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1D" w:rsidRPr="00BF1F7E" w:rsidRDefault="00873FDF" w:rsidP="00873FDF">
      <w:pPr>
        <w:jc w:val="center"/>
      </w:pPr>
      <w:r w:rsidRPr="00873FDF">
        <w:rPr>
          <w:b/>
          <w:i/>
          <w:sz w:val="56"/>
        </w:rPr>
        <w:t>P</w:t>
      </w:r>
      <w:r w:rsidR="00A61DAE" w:rsidRPr="00873FDF">
        <w:rPr>
          <w:b/>
          <w:i/>
          <w:sz w:val="56"/>
        </w:rPr>
        <w:t xml:space="preserve">HILOSOPHY REACTION PAPER </w:t>
      </w:r>
      <w:r w:rsidRPr="00873FDF">
        <w:rPr>
          <w:b/>
          <w:i/>
          <w:sz w:val="56"/>
        </w:rPr>
        <w:t xml:space="preserve">GRADING </w:t>
      </w:r>
      <w:r w:rsidR="00A61DAE" w:rsidRPr="00873FDF">
        <w:rPr>
          <w:b/>
          <w:i/>
          <w:sz w:val="56"/>
        </w:rPr>
        <w:t>BLUEPRINT</w:t>
      </w:r>
      <w:r w:rsidR="00A61DAE">
        <w:br/>
      </w:r>
      <w:r w:rsidR="0091481D">
        <w:br/>
      </w:r>
      <w:r w:rsidR="00BF1F7E" w:rsidRPr="00BF1F7E">
        <w:rPr>
          <w:b/>
        </w:rPr>
        <w:t xml:space="preserve">GRADING: </w:t>
      </w:r>
      <w:r w:rsidR="00BF1F7E">
        <w:rPr>
          <w:b/>
        </w:rPr>
        <w:t xml:space="preserve"> </w:t>
      </w:r>
      <w:r w:rsidR="00A61DAE">
        <w:t>As long as your paper is readable, y</w:t>
      </w:r>
      <w:r w:rsidR="00BF1F7E">
        <w:t>ou are free to write in a style that fits your personal “voice.” If you are a strong writer, you can adopt an academic or literary tone; if you are less into writing, or just like to keep simple, you can put things in clear and straightforward terms</w:t>
      </w:r>
      <w:r w:rsidR="00A61DAE">
        <w:t>. You can also write in first person and give your own opinion or experience, though this is not a requirement.</w:t>
      </w:r>
    </w:p>
    <w:tbl>
      <w:tblPr>
        <w:tblStyle w:val="TableGrid"/>
        <w:tblW w:w="13380" w:type="dxa"/>
        <w:tblLook w:val="04A0"/>
      </w:tblPr>
      <w:tblGrid>
        <w:gridCol w:w="1458"/>
        <w:gridCol w:w="4050"/>
        <w:gridCol w:w="3780"/>
        <w:gridCol w:w="4092"/>
      </w:tblGrid>
      <w:tr w:rsidR="0091481D" w:rsidTr="00A17B46">
        <w:trPr>
          <w:trHeight w:val="530"/>
        </w:trPr>
        <w:tc>
          <w:tcPr>
            <w:tcW w:w="1458" w:type="dxa"/>
          </w:tcPr>
          <w:p w:rsidR="0091481D" w:rsidRPr="0091481D" w:rsidRDefault="0091481D">
            <w:pPr>
              <w:rPr>
                <w:b/>
              </w:rPr>
            </w:pPr>
          </w:p>
        </w:tc>
        <w:tc>
          <w:tcPr>
            <w:tcW w:w="4050" w:type="dxa"/>
          </w:tcPr>
          <w:p w:rsidR="0091481D" w:rsidRPr="00873FDF" w:rsidRDefault="0091481D">
            <w:pPr>
              <w:rPr>
                <w:b/>
                <w:sz w:val="24"/>
              </w:rPr>
            </w:pPr>
            <w:r w:rsidRPr="00873FDF">
              <w:rPr>
                <w:b/>
                <w:sz w:val="24"/>
              </w:rPr>
              <w:t>Being (Structure)</w:t>
            </w:r>
          </w:p>
        </w:tc>
        <w:tc>
          <w:tcPr>
            <w:tcW w:w="3780" w:type="dxa"/>
          </w:tcPr>
          <w:p w:rsidR="0091481D" w:rsidRPr="00873FDF" w:rsidRDefault="0091481D">
            <w:pPr>
              <w:rPr>
                <w:b/>
                <w:sz w:val="24"/>
              </w:rPr>
            </w:pPr>
            <w:r w:rsidRPr="00873FDF">
              <w:rPr>
                <w:b/>
                <w:sz w:val="24"/>
              </w:rPr>
              <w:t>Knowledge (</w:t>
            </w:r>
            <w:r w:rsidR="00873FDF" w:rsidRPr="00873FDF">
              <w:rPr>
                <w:b/>
                <w:sz w:val="24"/>
              </w:rPr>
              <w:t xml:space="preserve">Use of </w:t>
            </w:r>
            <w:r w:rsidRPr="00873FDF">
              <w:rPr>
                <w:b/>
                <w:sz w:val="24"/>
              </w:rPr>
              <w:t>Concepts)</w:t>
            </w:r>
          </w:p>
        </w:tc>
        <w:tc>
          <w:tcPr>
            <w:tcW w:w="4092" w:type="dxa"/>
          </w:tcPr>
          <w:p w:rsidR="0091481D" w:rsidRPr="00873FDF" w:rsidRDefault="00873FDF" w:rsidP="00873FDF">
            <w:pPr>
              <w:rPr>
                <w:b/>
                <w:sz w:val="24"/>
              </w:rPr>
            </w:pPr>
            <w:r w:rsidRPr="00873FDF">
              <w:rPr>
                <w:b/>
                <w:sz w:val="24"/>
              </w:rPr>
              <w:t>Thought (</w:t>
            </w:r>
            <w:r w:rsidR="0091481D" w:rsidRPr="00873FDF">
              <w:rPr>
                <w:b/>
                <w:sz w:val="24"/>
              </w:rPr>
              <w:t xml:space="preserve"> </w:t>
            </w:r>
            <w:r w:rsidRPr="00873FDF">
              <w:rPr>
                <w:b/>
                <w:sz w:val="24"/>
              </w:rPr>
              <w:t>“Mental Action”</w:t>
            </w:r>
            <w:r w:rsidR="0091481D" w:rsidRPr="00873FDF">
              <w:rPr>
                <w:b/>
                <w:sz w:val="24"/>
              </w:rPr>
              <w:t>)</w:t>
            </w:r>
          </w:p>
        </w:tc>
      </w:tr>
      <w:tr w:rsidR="0091481D" w:rsidTr="00A17B46">
        <w:trPr>
          <w:trHeight w:val="553"/>
        </w:trPr>
        <w:tc>
          <w:tcPr>
            <w:tcW w:w="1458" w:type="dxa"/>
          </w:tcPr>
          <w:p w:rsidR="0091481D" w:rsidRPr="00873FDF" w:rsidRDefault="00873FD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</w:t>
            </w:r>
            <w:r w:rsidR="0091481D" w:rsidRPr="00873FDF">
              <w:rPr>
                <w:b/>
                <w:sz w:val="28"/>
              </w:rPr>
              <w:t>1</w:t>
            </w:r>
            <w:r w:rsidR="00A17B46" w:rsidRPr="00873FDF">
              <w:rPr>
                <w:b/>
                <w:sz w:val="28"/>
              </w:rPr>
              <w:t xml:space="preserve"> </w:t>
            </w:r>
            <w:r w:rsidR="00A17B46" w:rsidRPr="00873FDF">
              <w:rPr>
                <w:b/>
                <w:sz w:val="28"/>
              </w:rPr>
              <w:br/>
              <w:t>(+20)</w:t>
            </w:r>
          </w:p>
        </w:tc>
        <w:tc>
          <w:tcPr>
            <w:tcW w:w="4050" w:type="dxa"/>
          </w:tcPr>
          <w:p w:rsidR="0091481D" w:rsidRPr="00152FD6" w:rsidRDefault="00152FD6" w:rsidP="00152FD6">
            <w:r>
              <w:t>No paragraphs, or paragraphs seem</w:t>
            </w:r>
            <w:r w:rsidRPr="00152FD6">
              <w:t xml:space="preserve"> randomly ordered</w:t>
            </w:r>
            <w:r>
              <w:t>, with no transitions</w:t>
            </w:r>
          </w:p>
        </w:tc>
        <w:tc>
          <w:tcPr>
            <w:tcW w:w="3780" w:type="dxa"/>
          </w:tcPr>
          <w:p w:rsidR="0091481D" w:rsidRDefault="00152FD6">
            <w:r w:rsidRPr="00152FD6">
              <w:rPr>
                <w:sz w:val="20"/>
              </w:rPr>
              <w:t>Little to no understanding/mention of basic concepts</w:t>
            </w:r>
            <w:r>
              <w:rPr>
                <w:sz w:val="20"/>
              </w:rPr>
              <w:t xml:space="preserve"> or key thinkers</w:t>
            </w:r>
          </w:p>
        </w:tc>
        <w:tc>
          <w:tcPr>
            <w:tcW w:w="4092" w:type="dxa"/>
          </w:tcPr>
          <w:p w:rsidR="0091481D" w:rsidRDefault="00152FD6" w:rsidP="002C71E4">
            <w:r>
              <w:t>Some evidence of developing ideas, but little in the way of sustained thinking</w:t>
            </w:r>
          </w:p>
        </w:tc>
      </w:tr>
      <w:tr w:rsidR="0091481D" w:rsidTr="00A17B46">
        <w:trPr>
          <w:trHeight w:val="530"/>
        </w:trPr>
        <w:tc>
          <w:tcPr>
            <w:tcW w:w="1458" w:type="dxa"/>
          </w:tcPr>
          <w:p w:rsidR="0091481D" w:rsidRPr="00873FDF" w:rsidRDefault="00873FD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</w:t>
            </w:r>
            <w:r w:rsidR="0091481D" w:rsidRPr="00873FDF">
              <w:rPr>
                <w:b/>
                <w:sz w:val="28"/>
              </w:rPr>
              <w:t>2</w:t>
            </w:r>
            <w:r w:rsidR="00A17B46" w:rsidRPr="00873FDF">
              <w:rPr>
                <w:b/>
                <w:sz w:val="28"/>
              </w:rPr>
              <w:br/>
              <w:t>(+25)</w:t>
            </w:r>
          </w:p>
        </w:tc>
        <w:tc>
          <w:tcPr>
            <w:tcW w:w="4050" w:type="dxa"/>
          </w:tcPr>
          <w:p w:rsidR="0091481D" w:rsidRPr="00152FD6" w:rsidRDefault="002C71E4" w:rsidP="00152FD6">
            <w:r w:rsidRPr="00152FD6">
              <w:t>Paragraphs have a logical order (</w:t>
            </w:r>
            <w:r w:rsidR="00152FD6">
              <w:t xml:space="preserve">including transitions) but </w:t>
            </w:r>
            <w:r w:rsidRPr="00152FD6">
              <w:t>sentences</w:t>
            </w:r>
            <w:r w:rsidR="00152FD6">
              <w:t xml:space="preserve"> do not</w:t>
            </w:r>
          </w:p>
        </w:tc>
        <w:tc>
          <w:tcPr>
            <w:tcW w:w="3780" w:type="dxa"/>
          </w:tcPr>
          <w:p w:rsidR="0091481D" w:rsidRPr="002C71E4" w:rsidRDefault="00152FD6" w:rsidP="00152FD6">
            <w:pPr>
              <w:rPr>
                <w:sz w:val="20"/>
              </w:rPr>
            </w:pPr>
            <w:r>
              <w:rPr>
                <w:sz w:val="20"/>
              </w:rPr>
              <w:t>Semi-</w:t>
            </w:r>
            <w:r w:rsidR="002C71E4" w:rsidRPr="002C71E4">
              <w:rPr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 w:rsidR="002C71E4" w:rsidRPr="002C71E4">
              <w:rPr>
                <w:sz w:val="20"/>
              </w:rPr>
              <w:br/>
              <w:t>(</w:t>
            </w:r>
            <w:r>
              <w:rPr>
                <w:sz w:val="20"/>
              </w:rPr>
              <w:t xml:space="preserve">basic concepts, </w:t>
            </w:r>
            <w:r w:rsidR="002C71E4" w:rsidRPr="002C71E4">
              <w:rPr>
                <w:sz w:val="20"/>
              </w:rPr>
              <w:t xml:space="preserve">some key thinkers’ </w:t>
            </w:r>
            <w:r>
              <w:rPr>
                <w:sz w:val="20"/>
              </w:rPr>
              <w:t>ideas</w:t>
            </w:r>
            <w:r w:rsidR="002C71E4" w:rsidRPr="002C71E4">
              <w:rPr>
                <w:sz w:val="20"/>
              </w:rPr>
              <w:t xml:space="preserve">) </w:t>
            </w:r>
          </w:p>
        </w:tc>
        <w:tc>
          <w:tcPr>
            <w:tcW w:w="4092" w:type="dxa"/>
          </w:tcPr>
          <w:p w:rsidR="0091481D" w:rsidRDefault="00152FD6" w:rsidP="00152FD6">
            <w:r>
              <w:t xml:space="preserve">Developing ideas which do not amount to fully-formed points </w:t>
            </w:r>
          </w:p>
        </w:tc>
      </w:tr>
      <w:tr w:rsidR="0091481D" w:rsidTr="00A17B46">
        <w:trPr>
          <w:trHeight w:val="530"/>
        </w:trPr>
        <w:tc>
          <w:tcPr>
            <w:tcW w:w="1458" w:type="dxa"/>
          </w:tcPr>
          <w:p w:rsidR="0091481D" w:rsidRPr="00873FDF" w:rsidRDefault="00873FDF" w:rsidP="00152FD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</w:t>
            </w:r>
            <w:r w:rsidR="0091481D" w:rsidRPr="00873FDF">
              <w:rPr>
                <w:b/>
                <w:sz w:val="28"/>
              </w:rPr>
              <w:t>3</w:t>
            </w:r>
            <w:r w:rsidR="00A17B46" w:rsidRPr="00873FDF">
              <w:rPr>
                <w:b/>
                <w:sz w:val="28"/>
              </w:rPr>
              <w:br/>
              <w:t>(+</w:t>
            </w:r>
            <w:r w:rsidR="00152FD6" w:rsidRPr="00873FDF">
              <w:rPr>
                <w:b/>
                <w:sz w:val="28"/>
              </w:rPr>
              <w:t>30</w:t>
            </w:r>
            <w:r w:rsidR="00A17B46" w:rsidRPr="00873FDF">
              <w:rPr>
                <w:b/>
                <w:sz w:val="28"/>
              </w:rPr>
              <w:t>)</w:t>
            </w:r>
          </w:p>
        </w:tc>
        <w:tc>
          <w:tcPr>
            <w:tcW w:w="4050" w:type="dxa"/>
          </w:tcPr>
          <w:p w:rsidR="0091481D" w:rsidRPr="00152FD6" w:rsidRDefault="002C71E4" w:rsidP="00152FD6">
            <w:r w:rsidRPr="00152FD6">
              <w:t>Paragraphs and sentences have logical order</w:t>
            </w:r>
            <w:r w:rsidR="00152FD6">
              <w:t>, with occasional lapses</w:t>
            </w:r>
          </w:p>
        </w:tc>
        <w:tc>
          <w:tcPr>
            <w:tcW w:w="3780" w:type="dxa"/>
          </w:tcPr>
          <w:p w:rsidR="0091481D" w:rsidRPr="002C71E4" w:rsidRDefault="002C71E4">
            <w:pPr>
              <w:rPr>
                <w:sz w:val="20"/>
              </w:rPr>
            </w:pPr>
            <w:r w:rsidRPr="002C71E4">
              <w:rPr>
                <w:sz w:val="20"/>
              </w:rPr>
              <w:t>Core understanding</w:t>
            </w:r>
          </w:p>
          <w:p w:rsidR="002C71E4" w:rsidRPr="002C71E4" w:rsidRDefault="002C71E4" w:rsidP="00152FD6">
            <w:pPr>
              <w:rPr>
                <w:sz w:val="20"/>
              </w:rPr>
            </w:pPr>
            <w:r w:rsidRPr="002C71E4">
              <w:rPr>
                <w:sz w:val="20"/>
              </w:rPr>
              <w:t>(</w:t>
            </w:r>
            <w:r w:rsidR="00152FD6">
              <w:rPr>
                <w:sz w:val="20"/>
              </w:rPr>
              <w:t xml:space="preserve">most </w:t>
            </w:r>
            <w:r w:rsidRPr="002C71E4">
              <w:rPr>
                <w:sz w:val="20"/>
              </w:rPr>
              <w:t xml:space="preserve">of </w:t>
            </w:r>
            <w:r w:rsidR="00152FD6">
              <w:rPr>
                <w:sz w:val="20"/>
              </w:rPr>
              <w:t xml:space="preserve">the </w:t>
            </w:r>
            <w:r w:rsidRPr="002C71E4">
              <w:rPr>
                <w:sz w:val="20"/>
              </w:rPr>
              <w:t xml:space="preserve">key thinkers’ concepts) </w:t>
            </w:r>
          </w:p>
        </w:tc>
        <w:tc>
          <w:tcPr>
            <w:tcW w:w="4092" w:type="dxa"/>
          </w:tcPr>
          <w:p w:rsidR="0091481D" w:rsidRDefault="00152FD6" w:rsidP="00152FD6">
            <w:r>
              <w:t>Developed ideas which could be taken farther to strengthen points (examples?)</w:t>
            </w:r>
          </w:p>
        </w:tc>
      </w:tr>
      <w:tr w:rsidR="0091481D" w:rsidTr="00A17B46">
        <w:trPr>
          <w:trHeight w:val="647"/>
        </w:trPr>
        <w:tc>
          <w:tcPr>
            <w:tcW w:w="1458" w:type="dxa"/>
          </w:tcPr>
          <w:p w:rsidR="0091481D" w:rsidRPr="00873FDF" w:rsidRDefault="00873FD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</w:t>
            </w:r>
            <w:r w:rsidR="0091481D" w:rsidRPr="00873FDF">
              <w:rPr>
                <w:b/>
                <w:sz w:val="28"/>
              </w:rPr>
              <w:t>4</w:t>
            </w:r>
            <w:r w:rsidR="00A17B46" w:rsidRPr="00873FDF">
              <w:rPr>
                <w:b/>
                <w:sz w:val="28"/>
              </w:rPr>
              <w:br/>
              <w:t>(+</w:t>
            </w:r>
            <w:r w:rsidR="00152FD6" w:rsidRPr="00873FDF">
              <w:rPr>
                <w:b/>
                <w:sz w:val="28"/>
              </w:rPr>
              <w:t>35</w:t>
            </w:r>
            <w:r w:rsidR="00A17B46" w:rsidRPr="00873FDF">
              <w:rPr>
                <w:b/>
                <w:sz w:val="28"/>
              </w:rPr>
              <w:t>)</w:t>
            </w:r>
          </w:p>
        </w:tc>
        <w:tc>
          <w:tcPr>
            <w:tcW w:w="4050" w:type="dxa"/>
          </w:tcPr>
          <w:p w:rsidR="0091481D" w:rsidRDefault="002C71E4" w:rsidP="002C71E4">
            <w:r>
              <w:t>It f</w:t>
            </w:r>
            <w:r w:rsidR="00A61DAE">
              <w:t>lows like the Tao</w:t>
            </w:r>
            <w:r>
              <w:t>:</w:t>
            </w:r>
            <w:r w:rsidR="006C26B5">
              <w:t xml:space="preserve"> nothing interrupts the argument</w:t>
            </w:r>
            <w:r w:rsidR="00A17B46">
              <w:t>, and sentences are always clear</w:t>
            </w:r>
            <w:r w:rsidR="00211A9C">
              <w:t>.</w:t>
            </w:r>
            <w:r w:rsidR="00A17B46">
              <w:t xml:space="preserve"> </w:t>
            </w:r>
          </w:p>
        </w:tc>
        <w:tc>
          <w:tcPr>
            <w:tcW w:w="3780" w:type="dxa"/>
          </w:tcPr>
          <w:p w:rsidR="0091481D" w:rsidRPr="002C71E4" w:rsidRDefault="002C71E4" w:rsidP="00211A9C">
            <w:pPr>
              <w:rPr>
                <w:sz w:val="20"/>
              </w:rPr>
            </w:pPr>
            <w:r w:rsidRPr="002C71E4">
              <w:rPr>
                <w:sz w:val="20"/>
              </w:rPr>
              <w:t>You ascend</w:t>
            </w:r>
            <w:r w:rsidR="00211A9C">
              <w:rPr>
                <w:sz w:val="20"/>
              </w:rPr>
              <w:t xml:space="preserve"> to the Forms: understanding of all </w:t>
            </w:r>
            <w:r w:rsidRPr="002C71E4">
              <w:rPr>
                <w:sz w:val="20"/>
              </w:rPr>
              <w:t xml:space="preserve">key thinkers’ concepts </w:t>
            </w:r>
            <w:r w:rsidRPr="00A17B46">
              <w:rPr>
                <w:i/>
                <w:sz w:val="20"/>
              </w:rPr>
              <w:t>and</w:t>
            </w:r>
            <w:r w:rsidRPr="002C71E4">
              <w:rPr>
                <w:sz w:val="20"/>
              </w:rPr>
              <w:t xml:space="preserve"> others</w:t>
            </w:r>
            <w:r w:rsidR="00211A9C">
              <w:rPr>
                <w:sz w:val="20"/>
              </w:rPr>
              <w:t>!</w:t>
            </w:r>
          </w:p>
        </w:tc>
        <w:tc>
          <w:tcPr>
            <w:tcW w:w="4092" w:type="dxa"/>
          </w:tcPr>
          <w:p w:rsidR="0091481D" w:rsidRPr="006C26B5" w:rsidRDefault="002C71E4" w:rsidP="00211A9C">
            <w:r>
              <w:t xml:space="preserve">Ideas reach their </w:t>
            </w:r>
            <w:proofErr w:type="spellStart"/>
            <w:r>
              <w:rPr>
                <w:i/>
              </w:rPr>
              <w:t>Telos</w:t>
            </w:r>
            <w:proofErr w:type="spellEnd"/>
            <w:r>
              <w:rPr>
                <w:i/>
              </w:rPr>
              <w:t xml:space="preserve">: </w:t>
            </w:r>
            <w:r w:rsidR="00211A9C">
              <w:t>All are developed as much as this format allows. Good job.</w:t>
            </w:r>
          </w:p>
        </w:tc>
      </w:tr>
    </w:tbl>
    <w:p w:rsidR="00B84860" w:rsidRDefault="00873FDF" w:rsidP="00BF1F7E">
      <w:r>
        <w:br/>
      </w:r>
      <w:r w:rsidRPr="00873FDF">
        <w:rPr>
          <w:b/>
          <w:sz w:val="24"/>
        </w:rPr>
        <w:t>DO: Strive for originality; explain everything; include examples whenever possible; write in your own voice, just edited for clarity</w:t>
      </w:r>
      <w:r w:rsidRPr="00873FDF">
        <w:rPr>
          <w:b/>
          <w:sz w:val="24"/>
        </w:rPr>
        <w:br/>
        <w:t xml:space="preserve">DON’T: Use clichés without analyzing them; give me “opinions” instead of ideas; </w:t>
      </w:r>
      <w:r>
        <w:rPr>
          <w:b/>
          <w:sz w:val="24"/>
        </w:rPr>
        <w:t xml:space="preserve">babble; whine; rant without reason; plagiarize </w:t>
      </w:r>
      <w:r w:rsidR="00C042F4">
        <w:br/>
      </w:r>
      <w:r w:rsidR="0091481D">
        <w:br/>
      </w:r>
      <w:r w:rsidR="00A17B46" w:rsidRPr="00A17B46">
        <w:rPr>
          <w:b/>
          <w:sz w:val="28"/>
        </w:rPr>
        <w:t>____________</w:t>
      </w:r>
      <w:r w:rsidR="00A17B46" w:rsidRPr="00A17B46">
        <w:rPr>
          <w:b/>
          <w:sz w:val="38"/>
          <w:szCs w:val="38"/>
        </w:rPr>
        <w:t xml:space="preserve">(TOTAL) </w:t>
      </w:r>
      <w:r w:rsidR="00A17B46">
        <w:rPr>
          <w:b/>
          <w:sz w:val="40"/>
        </w:rPr>
        <w:t>+ 5</w:t>
      </w:r>
      <w:r w:rsidR="00A17B46" w:rsidRPr="00A17B46">
        <w:rPr>
          <w:b/>
          <w:sz w:val="40"/>
        </w:rPr>
        <w:t xml:space="preserve"> </w:t>
      </w:r>
      <w:r w:rsidR="00A17B46" w:rsidRPr="00A17B46">
        <w:rPr>
          <w:b/>
          <w:sz w:val="44"/>
        </w:rPr>
        <w:t xml:space="preserve">= </w:t>
      </w:r>
      <w:r w:rsidR="00A17B46">
        <w:rPr>
          <w:b/>
          <w:sz w:val="28"/>
        </w:rPr>
        <w:br/>
      </w:r>
      <w:r w:rsidR="00A17B46" w:rsidRPr="00A17B46">
        <w:rPr>
          <w:b/>
          <w:sz w:val="28"/>
        </w:rPr>
        <w:br/>
        <w:t xml:space="preserve">____________ </w:t>
      </w:r>
      <w:r w:rsidR="00A17B46" w:rsidRPr="00A17B46">
        <w:rPr>
          <w:b/>
          <w:sz w:val="44"/>
        </w:rPr>
        <w:t>FINAL GRADE</w:t>
      </w:r>
      <w:r w:rsidR="00A17B46" w:rsidRPr="00A17B46">
        <w:rPr>
          <w:sz w:val="44"/>
        </w:rPr>
        <w:t xml:space="preserve"> </w:t>
      </w:r>
      <w:r w:rsidR="00152FD6" w:rsidRPr="00152FD6">
        <w:rPr>
          <w:sz w:val="36"/>
        </w:rPr>
        <w:t xml:space="preserve">(Yes, you can potentially get </w:t>
      </w:r>
      <w:r w:rsidR="00152FD6">
        <w:rPr>
          <w:sz w:val="36"/>
        </w:rPr>
        <w:t xml:space="preserve">up to </w:t>
      </w:r>
      <w:r w:rsidR="00152FD6" w:rsidRPr="00152FD6">
        <w:rPr>
          <w:sz w:val="36"/>
        </w:rPr>
        <w:t>110)</w:t>
      </w:r>
      <w:r w:rsidR="006C26B5">
        <w:br/>
      </w:r>
      <w:r w:rsidR="0091481D">
        <w:br/>
      </w:r>
      <w:r w:rsidR="00C042F4">
        <w:br/>
      </w:r>
      <w:r w:rsidR="0091481D">
        <w:t xml:space="preserve">Skill: Creative Nonfiction Writing </w:t>
      </w:r>
      <w:r>
        <w:t>(In the f</w:t>
      </w:r>
      <w:r w:rsidR="0091481D">
        <w:t xml:space="preserve">orm of Philosophical Analysis of </w:t>
      </w:r>
      <w:r>
        <w:t xml:space="preserve">the Present’s Popular </w:t>
      </w:r>
      <w:proofErr w:type="spellStart"/>
      <w:r>
        <w:t>Ontologies</w:t>
      </w:r>
      <w:proofErr w:type="spellEnd"/>
      <w:r>
        <w:t>, Epistemologies and Ethics – theories of Being, Knowledge and Action respectively – compared and contrasted with Ancient philosophers’ ideas, with several possible formats.</w:t>
      </w:r>
      <w:r w:rsidR="0091481D">
        <w:t xml:space="preserve">)  </w:t>
      </w:r>
      <w:r w:rsidR="00BF1F7E">
        <w:br/>
      </w:r>
    </w:p>
    <w:sectPr w:rsidR="00B84860" w:rsidSect="002C71E4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42F4"/>
    <w:rsid w:val="00152FD6"/>
    <w:rsid w:val="00211A9C"/>
    <w:rsid w:val="002C71E4"/>
    <w:rsid w:val="0038736B"/>
    <w:rsid w:val="003E08D9"/>
    <w:rsid w:val="006C26B5"/>
    <w:rsid w:val="007842E6"/>
    <w:rsid w:val="007D726D"/>
    <w:rsid w:val="00873FDF"/>
    <w:rsid w:val="0091481D"/>
    <w:rsid w:val="009F3A43"/>
    <w:rsid w:val="00A17B46"/>
    <w:rsid w:val="00A61DAE"/>
    <w:rsid w:val="00B84860"/>
    <w:rsid w:val="00BF1F7E"/>
    <w:rsid w:val="00C042F4"/>
    <w:rsid w:val="00C2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4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Bank Regional High School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jbiggs</dc:creator>
  <cp:lastModifiedBy>jbiggs</cp:lastModifiedBy>
  <cp:revision>1</cp:revision>
  <dcterms:created xsi:type="dcterms:W3CDTF">2015-09-16T05:51:00Z</dcterms:created>
  <dcterms:modified xsi:type="dcterms:W3CDTF">2015-09-24T12:40:00Z</dcterms:modified>
</cp:coreProperties>
</file>