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F97C" w14:textId="77777777" w:rsidR="00656A59" w:rsidRPr="00656A59" w:rsidRDefault="00656A59" w:rsidP="00656A59">
      <w:pPr>
        <w:pStyle w:val="NormalWeb"/>
        <w:jc w:val="center"/>
        <w:rPr>
          <w:color w:val="1F497D" w:themeColor="text2"/>
        </w:rPr>
      </w:pPr>
      <w:r w:rsidRPr="00656A59">
        <w:rPr>
          <w:b/>
          <w:color w:val="1F497D" w:themeColor="text2"/>
          <w:sz w:val="22"/>
          <w:szCs w:val="22"/>
        </w:rPr>
        <w:t>POETRY OF WILLIAM CULLEN BRYANT</w:t>
      </w:r>
      <w:r w:rsidRPr="00656A59">
        <w:rPr>
          <w:b/>
          <w:color w:val="1F497D" w:themeColor="text2"/>
          <w:sz w:val="22"/>
          <w:szCs w:val="22"/>
        </w:rPr>
        <w:br/>
        <w:t>(The blank boxes are for paraphrases, dialectical commentary, literary analysis, and connections.)</w:t>
      </w:r>
      <w:r w:rsidRPr="00656A59">
        <w:rPr>
          <w:b/>
          <w:color w:val="1F497D" w:themeColor="text2"/>
          <w:sz w:val="22"/>
          <w:szCs w:val="22"/>
        </w:rPr>
        <w:br/>
      </w:r>
      <w:r w:rsidRPr="00656A59">
        <w:rPr>
          <w:color w:val="1F497D" w:themeColor="text2"/>
          <w:sz w:val="22"/>
          <w:szCs w:val="22"/>
        </w:rPr>
        <w:br/>
      </w:r>
      <w:r w:rsidR="00790C70">
        <w:rPr>
          <w:b/>
          <w:color w:val="1F497D" w:themeColor="text2"/>
          <w:sz w:val="22"/>
          <w:szCs w:val="22"/>
        </w:rPr>
        <w:t xml:space="preserve">An Early Sonnet - </w:t>
      </w:r>
      <w:r w:rsidRPr="00656A59">
        <w:rPr>
          <w:b/>
          <w:color w:val="1F497D" w:themeColor="text2"/>
          <w:sz w:val="22"/>
          <w:szCs w:val="22"/>
        </w:rPr>
        <w:t>“MUTATION”</w:t>
      </w:r>
    </w:p>
    <w:tbl>
      <w:tblPr>
        <w:tblStyle w:val="TableGrid"/>
        <w:tblW w:w="12114" w:type="dxa"/>
        <w:tblInd w:w="-792" w:type="dxa"/>
        <w:tblLook w:val="04A0" w:firstRow="1" w:lastRow="0" w:firstColumn="1" w:lastColumn="0" w:noHBand="0" w:noVBand="1"/>
      </w:tblPr>
      <w:tblGrid>
        <w:gridCol w:w="5953"/>
        <w:gridCol w:w="6161"/>
      </w:tblGrid>
      <w:tr w:rsidR="00EF1E74" w:rsidRPr="00656A59" w14:paraId="425807F4" w14:textId="77777777" w:rsidTr="00EF1E74">
        <w:trPr>
          <w:trHeight w:val="3884"/>
        </w:trPr>
        <w:tc>
          <w:tcPr>
            <w:tcW w:w="5953" w:type="dxa"/>
          </w:tcPr>
          <w:p w14:paraId="5169B355" w14:textId="77777777" w:rsidR="00656A59" w:rsidRPr="00656A59" w:rsidRDefault="00656A59" w:rsidP="00656A59">
            <w:pPr>
              <w:jc w:val="right"/>
              <w:rPr>
                <w:color w:val="1F497D" w:themeColor="text2"/>
                <w:sz w:val="22"/>
                <w:szCs w:val="22"/>
              </w:rPr>
            </w:pP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t>THEY talk of short-lived pleasure--be it so--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Pain dies as quickly: stern, hard-featured pain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Expires, and lets her weary prisoner go.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The fiercest agonies have shortest reign;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And after dreams of horror, comes again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The welcome morning with its rays of peace.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Oblivion, softly wiping out the stain,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Makes the strong secret pangs of shame to cease.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Remorse is virtue's root; its fair increase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Are fruits of innocence and blessedness: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 xml:space="preserve">Thus joy, </w:t>
            </w:r>
            <w:proofErr w:type="spellStart"/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t>o'erborne</w:t>
            </w:r>
            <w:proofErr w:type="spellEnd"/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and bound, doth still release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His young limbs from the chains that round him press.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Weep not that the world changes--did it keep</w:t>
            </w:r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>A stable changeless state, '</w:t>
            </w:r>
            <w:proofErr w:type="spellStart"/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t>twere</w:t>
            </w:r>
            <w:proofErr w:type="spellEnd"/>
            <w:r w:rsidRPr="00656A59">
              <w:rPr>
                <w:rFonts w:ascii="Times" w:eastAsia="Times New Roman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cause indeed to weep.</w:t>
            </w:r>
          </w:p>
        </w:tc>
        <w:tc>
          <w:tcPr>
            <w:tcW w:w="6161" w:type="dxa"/>
          </w:tcPr>
          <w:p w14:paraId="5F11A0F0" w14:textId="77777777" w:rsidR="00656A59" w:rsidRPr="00656A59" w:rsidRDefault="00656A59" w:rsidP="00656A59">
            <w:pPr>
              <w:pStyle w:val="Heading2"/>
              <w:outlineLvl w:val="1"/>
              <w:rPr>
                <w:b w:val="0"/>
                <w:color w:val="1F497D" w:themeColor="text2"/>
                <w:sz w:val="22"/>
                <w:szCs w:val="22"/>
              </w:rPr>
            </w:pPr>
          </w:p>
        </w:tc>
      </w:tr>
    </w:tbl>
    <w:p w14:paraId="463603A4" w14:textId="77777777" w:rsidR="00656A59" w:rsidRPr="00656A59" w:rsidRDefault="00790C70" w:rsidP="00656A59">
      <w:pPr>
        <w:pStyle w:val="Heading2"/>
        <w:jc w:val="center"/>
        <w:rPr>
          <w:rFonts w:eastAsia="Times New Roman" w:cs="Times New Roman"/>
          <w:color w:val="1F497D" w:themeColor="text2"/>
          <w:sz w:val="22"/>
          <w:szCs w:val="22"/>
        </w:rPr>
      </w:pPr>
      <w:r>
        <w:rPr>
          <w:rFonts w:eastAsia="Times New Roman" w:cs="Times New Roman"/>
          <w:color w:val="1F497D" w:themeColor="text2"/>
          <w:sz w:val="22"/>
          <w:szCs w:val="22"/>
        </w:rPr>
        <w:t xml:space="preserve">A Statement of Bryant’s Philosophy - </w:t>
      </w:r>
      <w:r w:rsidR="00656A59" w:rsidRPr="00656A59">
        <w:rPr>
          <w:rFonts w:eastAsia="Times New Roman" w:cs="Times New Roman"/>
          <w:color w:val="1F497D" w:themeColor="text2"/>
          <w:sz w:val="22"/>
          <w:szCs w:val="22"/>
        </w:rPr>
        <w:t>“TO A WATERFOWL”</w:t>
      </w:r>
    </w:p>
    <w:tbl>
      <w:tblPr>
        <w:tblStyle w:val="TableGrid"/>
        <w:tblW w:w="12128" w:type="dxa"/>
        <w:tblInd w:w="-792" w:type="dxa"/>
        <w:tblLook w:val="04A0" w:firstRow="1" w:lastRow="0" w:firstColumn="1" w:lastColumn="0" w:noHBand="0" w:noVBand="1"/>
      </w:tblPr>
      <w:tblGrid>
        <w:gridCol w:w="5915"/>
        <w:gridCol w:w="6213"/>
      </w:tblGrid>
      <w:tr w:rsidR="00EF1E74" w:rsidRPr="00656A59" w14:paraId="64BB5553" w14:textId="77777777" w:rsidTr="00EF1E74">
        <w:trPr>
          <w:trHeight w:val="1018"/>
        </w:trPr>
        <w:tc>
          <w:tcPr>
            <w:tcW w:w="5915" w:type="dxa"/>
          </w:tcPr>
          <w:p w14:paraId="213688EA" w14:textId="77777777" w:rsidR="00656A59" w:rsidRPr="00656A59" w:rsidRDefault="00790C70" w:rsidP="00656A59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</w:pPr>
            <w:hyperlink r:id="rId5" w:history="1">
              <w:r w:rsidR="00656A59"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Whither,</w:t>
              </w:r>
            </w:hyperlink>
            <w:r w:rsidR="00656A59"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'midst falling dew, </w:t>
            </w:r>
            <w:r w:rsidR="00656A59"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 xml:space="preserve">While glow the heavens with the last </w:t>
            </w:r>
            <w:hyperlink r:id="rId6" w:history="1">
              <w:r w:rsidR="00656A59"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steps of day</w:t>
              </w:r>
            </w:hyperlink>
            <w:r w:rsidR="00656A59"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, </w:t>
            </w:r>
            <w:r w:rsidR="00656A59"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 xml:space="preserve">Far, through their rosy depths, dost </w:t>
            </w:r>
            <w:hyperlink r:id="rId7" w:history="1">
              <w:r w:rsidR="00656A59"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thou</w:t>
              </w:r>
            </w:hyperlink>
            <w:r w:rsidR="00656A59"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pursue </w:t>
            </w:r>
            <w:r w:rsidR="00656A59"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</w:r>
            <w:proofErr w:type="gramStart"/>
            <w:r w:rsidR="00656A59"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>      Thy</w:t>
            </w:r>
            <w:proofErr w:type="gramEnd"/>
            <w:r w:rsidR="00656A59"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solitary way?    </w:t>
            </w:r>
          </w:p>
        </w:tc>
        <w:tc>
          <w:tcPr>
            <w:tcW w:w="6213" w:type="dxa"/>
          </w:tcPr>
          <w:p w14:paraId="442F46C9" w14:textId="77777777" w:rsidR="00656A59" w:rsidRPr="00656A59" w:rsidRDefault="00656A59" w:rsidP="00656A59">
            <w:pPr>
              <w:pStyle w:val="Heading2"/>
              <w:jc w:val="center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EF1E74" w:rsidRPr="00656A59" w14:paraId="49C4CE74" w14:textId="77777777" w:rsidTr="00EF1E74">
        <w:trPr>
          <w:trHeight w:val="1018"/>
        </w:trPr>
        <w:tc>
          <w:tcPr>
            <w:tcW w:w="5915" w:type="dxa"/>
          </w:tcPr>
          <w:p w14:paraId="01C535DC" w14:textId="77777777" w:rsidR="00656A59" w:rsidRPr="00656A59" w:rsidRDefault="00656A59" w:rsidP="00656A59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</w:pP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     Vainly the </w:t>
            </w:r>
            <w:hyperlink r:id="rId8" w:history="1">
              <w:r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fowler's eye</w:t>
              </w:r>
            </w:hyperlink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</w:t>
            </w: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 xml:space="preserve">Might mark thy distant flight to do thee wrong, </w:t>
            </w: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 xml:space="preserve">As, darkly painted on the </w:t>
            </w:r>
            <w:hyperlink r:id="rId9" w:history="1">
              <w:r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crimson sky,</w:t>
              </w:r>
            </w:hyperlink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</w:t>
            </w: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</w:r>
            <w:proofErr w:type="gramStart"/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>      Thy</w:t>
            </w:r>
            <w:proofErr w:type="gramEnd"/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figure floats along. </w:t>
            </w:r>
          </w:p>
        </w:tc>
        <w:tc>
          <w:tcPr>
            <w:tcW w:w="6213" w:type="dxa"/>
          </w:tcPr>
          <w:p w14:paraId="05AFF132" w14:textId="77777777" w:rsidR="00656A59" w:rsidRPr="00656A59" w:rsidRDefault="00656A59" w:rsidP="00656A59">
            <w:pPr>
              <w:pStyle w:val="Heading2"/>
              <w:jc w:val="center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EF1E74" w:rsidRPr="00656A59" w14:paraId="35AE4AD5" w14:textId="77777777" w:rsidTr="00EF1E74">
        <w:trPr>
          <w:trHeight w:val="1038"/>
        </w:trPr>
        <w:tc>
          <w:tcPr>
            <w:tcW w:w="5915" w:type="dxa"/>
          </w:tcPr>
          <w:p w14:paraId="1E3106F5" w14:textId="77777777" w:rsidR="00656A59" w:rsidRPr="00656A59" w:rsidRDefault="00656A59" w:rsidP="00656A59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</w:pP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     </w:t>
            </w:r>
            <w:proofErr w:type="spellStart"/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>Seek'st</w:t>
            </w:r>
            <w:proofErr w:type="spellEnd"/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thou the </w:t>
            </w:r>
            <w:hyperlink r:id="rId10" w:history="1">
              <w:proofErr w:type="spellStart"/>
              <w:r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plashy</w:t>
              </w:r>
              <w:proofErr w:type="spellEnd"/>
            </w:hyperlink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brink</w:t>
            </w: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 xml:space="preserve">Of weedy lake, or </w:t>
            </w:r>
            <w:hyperlink r:id="rId11" w:history="1">
              <w:r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marge</w:t>
              </w:r>
            </w:hyperlink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of river wide, </w:t>
            </w: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 xml:space="preserve">Or where the rocking </w:t>
            </w:r>
            <w:hyperlink r:id="rId12" w:history="1">
              <w:r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billows</w:t>
              </w:r>
            </w:hyperlink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rise and sink </w:t>
            </w: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</w:r>
            <w:proofErr w:type="gramStart"/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>      On</w:t>
            </w:r>
            <w:proofErr w:type="gramEnd"/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the </w:t>
            </w:r>
            <w:hyperlink r:id="rId13" w:history="1">
              <w:r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chafed</w:t>
              </w:r>
            </w:hyperlink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ocean side? </w:t>
            </w:r>
          </w:p>
        </w:tc>
        <w:tc>
          <w:tcPr>
            <w:tcW w:w="6213" w:type="dxa"/>
          </w:tcPr>
          <w:p w14:paraId="59E4B2DA" w14:textId="77777777" w:rsidR="00656A59" w:rsidRPr="00656A59" w:rsidRDefault="00656A59" w:rsidP="00656A59">
            <w:pPr>
              <w:pStyle w:val="Heading2"/>
              <w:jc w:val="center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EF1E74" w:rsidRPr="00656A59" w14:paraId="6F566A00" w14:textId="77777777" w:rsidTr="00EF1E74">
        <w:trPr>
          <w:trHeight w:val="1038"/>
        </w:trPr>
        <w:tc>
          <w:tcPr>
            <w:tcW w:w="5915" w:type="dxa"/>
          </w:tcPr>
          <w:p w14:paraId="7A79ADF5" w14:textId="77777777" w:rsidR="00656A59" w:rsidRPr="00656A59" w:rsidRDefault="00656A59" w:rsidP="00656A59">
            <w:pPr>
              <w:pStyle w:val="Heading2"/>
              <w:jc w:val="right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There is a </w:t>
            </w:r>
            <w:hyperlink r:id="rId14" w:history="1">
              <w:r w:rsidRPr="00656A59">
                <w:rPr>
                  <w:rFonts w:cs="Times New Roman"/>
                  <w:b w:val="0"/>
                  <w:color w:val="1F497D" w:themeColor="text2"/>
                  <w:sz w:val="22"/>
                  <w:szCs w:val="22"/>
                </w:rPr>
                <w:t>Power</w:t>
              </w:r>
            </w:hyperlink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whose care</w:t>
            </w: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  <w:t>Teaches thy way along that pathless coast</w:t>
            </w:r>
            <w:proofErr w:type="gramStart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>,-</w:t>
            </w:r>
            <w:proofErr w:type="gramEnd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- </w:t>
            </w: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  <w:t xml:space="preserve">The desert and illimitable air,-- </w:t>
            </w: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  <w:t>       Lone wandering, but not lost.</w:t>
            </w:r>
          </w:p>
        </w:tc>
        <w:tc>
          <w:tcPr>
            <w:tcW w:w="6213" w:type="dxa"/>
          </w:tcPr>
          <w:p w14:paraId="29139561" w14:textId="77777777" w:rsidR="00656A59" w:rsidRPr="00656A59" w:rsidRDefault="00656A59" w:rsidP="00656A59">
            <w:pPr>
              <w:pStyle w:val="Heading2"/>
              <w:jc w:val="center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790C70" w:rsidRPr="00656A59" w14:paraId="6AD2292B" w14:textId="77777777" w:rsidTr="00790C70">
        <w:trPr>
          <w:trHeight w:val="1018"/>
        </w:trPr>
        <w:tc>
          <w:tcPr>
            <w:tcW w:w="5915" w:type="dxa"/>
          </w:tcPr>
          <w:p w14:paraId="612D71F1" w14:textId="77777777" w:rsidR="00656A59" w:rsidRPr="00656A59" w:rsidRDefault="00656A59" w:rsidP="00656A59">
            <w:pPr>
              <w:pStyle w:val="Heading2"/>
              <w:jc w:val="right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All day thy wings have </w:t>
            </w:r>
            <w:proofErr w:type="spellStart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>fann'd</w:t>
            </w:r>
            <w:proofErr w:type="spellEnd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</w:t>
            </w: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  <w:t xml:space="preserve">At that far height, the cold thin atmosphere: </w:t>
            </w: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  <w:t xml:space="preserve">Yet stoop not, weary, to the </w:t>
            </w:r>
            <w:hyperlink r:id="rId15" w:history="1">
              <w:r w:rsidRPr="00656A59">
                <w:rPr>
                  <w:rFonts w:cs="Times New Roman"/>
                  <w:b w:val="0"/>
                  <w:color w:val="1F497D" w:themeColor="text2"/>
                  <w:sz w:val="22"/>
                  <w:szCs w:val="22"/>
                </w:rPr>
                <w:t>welcome land</w:t>
              </w:r>
            </w:hyperlink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>,</w:t>
            </w: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</w:r>
            <w:proofErr w:type="gramStart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>      Though</w:t>
            </w:r>
            <w:proofErr w:type="gramEnd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the dark night is near.</w:t>
            </w:r>
          </w:p>
        </w:tc>
        <w:tc>
          <w:tcPr>
            <w:tcW w:w="6213" w:type="dxa"/>
          </w:tcPr>
          <w:p w14:paraId="277912C7" w14:textId="77777777" w:rsidR="00656A59" w:rsidRPr="00656A59" w:rsidRDefault="00656A59" w:rsidP="00656A59">
            <w:pPr>
              <w:pStyle w:val="Heading2"/>
              <w:jc w:val="center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EF1E74" w:rsidRPr="00656A59" w14:paraId="2209870F" w14:textId="77777777" w:rsidTr="00EF1E74">
        <w:trPr>
          <w:trHeight w:val="1018"/>
        </w:trPr>
        <w:tc>
          <w:tcPr>
            <w:tcW w:w="5915" w:type="dxa"/>
          </w:tcPr>
          <w:p w14:paraId="1B823E66" w14:textId="77777777" w:rsidR="00656A59" w:rsidRPr="00656A59" w:rsidRDefault="00656A59" w:rsidP="00656A59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</w:pP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     And soon that toil shall end, </w:t>
            </w: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 xml:space="preserve">Soon shalt thou find a summer home, and rest, </w:t>
            </w: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  <w:t xml:space="preserve">And scream among thy fellows; reeds shall bend </w:t>
            </w:r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br/>
            </w:r>
            <w:proofErr w:type="gramStart"/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>      Soon</w:t>
            </w:r>
            <w:proofErr w:type="gramEnd"/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o'er thy </w:t>
            </w:r>
            <w:hyperlink r:id="rId16" w:history="1">
              <w:r w:rsidRPr="00656A59">
                <w:rPr>
                  <w:rFonts w:ascii="Times" w:hAnsi="Times" w:cs="Times New Roman"/>
                  <w:color w:val="1F497D" w:themeColor="text2"/>
                  <w:sz w:val="22"/>
                  <w:szCs w:val="22"/>
                  <w:lang w:eastAsia="en-US"/>
                </w:rPr>
                <w:t>sheltered</w:t>
              </w:r>
            </w:hyperlink>
            <w:r w:rsidRPr="00656A59"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  <w:t xml:space="preserve"> nest. </w:t>
            </w:r>
          </w:p>
        </w:tc>
        <w:tc>
          <w:tcPr>
            <w:tcW w:w="6213" w:type="dxa"/>
          </w:tcPr>
          <w:p w14:paraId="6EA0988F" w14:textId="77777777" w:rsidR="00656A59" w:rsidRPr="00656A59" w:rsidRDefault="00656A59" w:rsidP="00656A59">
            <w:pPr>
              <w:pStyle w:val="Heading2"/>
              <w:jc w:val="center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EF1E74" w:rsidRPr="00656A59" w14:paraId="779AEE36" w14:textId="77777777" w:rsidTr="00EF1E74">
        <w:trPr>
          <w:trHeight w:val="1018"/>
        </w:trPr>
        <w:tc>
          <w:tcPr>
            <w:tcW w:w="5915" w:type="dxa"/>
          </w:tcPr>
          <w:p w14:paraId="628F0D82" w14:textId="77777777" w:rsidR="00656A59" w:rsidRPr="00656A59" w:rsidRDefault="00656A59" w:rsidP="00656A59">
            <w:pPr>
              <w:pStyle w:val="Heading2"/>
              <w:jc w:val="right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  <w:proofErr w:type="spellStart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>Thou'rt</w:t>
            </w:r>
            <w:proofErr w:type="spellEnd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gone, the </w:t>
            </w:r>
            <w:hyperlink r:id="rId17" w:history="1">
              <w:r w:rsidRPr="00656A59">
                <w:rPr>
                  <w:rFonts w:cs="Times New Roman"/>
                  <w:b w:val="0"/>
                  <w:color w:val="1F497D" w:themeColor="text2"/>
                  <w:sz w:val="22"/>
                  <w:szCs w:val="22"/>
                </w:rPr>
                <w:t>abyss of heaven</w:t>
              </w:r>
            </w:hyperlink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</w:t>
            </w: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  <w:t xml:space="preserve">Hath swallowed up thy form; yet, on my heart </w:t>
            </w: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  <w:t xml:space="preserve">Deeply hath sunk </w:t>
            </w:r>
            <w:hyperlink r:id="rId18" w:history="1">
              <w:r w:rsidRPr="00656A59">
                <w:rPr>
                  <w:rFonts w:cs="Times New Roman"/>
                  <w:b w:val="0"/>
                  <w:color w:val="1F497D" w:themeColor="text2"/>
                  <w:sz w:val="22"/>
                  <w:szCs w:val="22"/>
                </w:rPr>
                <w:t>the lesson thou hast given,</w:t>
              </w:r>
            </w:hyperlink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</w:t>
            </w:r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</w:r>
            <w:proofErr w:type="gramStart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>      And</w:t>
            </w:r>
            <w:proofErr w:type="gramEnd"/>
            <w:r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shall not soon depart.</w:t>
            </w:r>
          </w:p>
        </w:tc>
        <w:tc>
          <w:tcPr>
            <w:tcW w:w="6213" w:type="dxa"/>
          </w:tcPr>
          <w:p w14:paraId="250623DF" w14:textId="77777777" w:rsidR="00656A59" w:rsidRPr="00656A59" w:rsidRDefault="00656A59" w:rsidP="00656A59">
            <w:pPr>
              <w:pStyle w:val="Heading2"/>
              <w:jc w:val="center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EF1E74" w:rsidRPr="00656A59" w14:paraId="356371F5" w14:textId="77777777" w:rsidTr="00EF1E74">
        <w:trPr>
          <w:trHeight w:val="1038"/>
        </w:trPr>
        <w:tc>
          <w:tcPr>
            <w:tcW w:w="5915" w:type="dxa"/>
          </w:tcPr>
          <w:p w14:paraId="0DB18368" w14:textId="77777777" w:rsidR="00656A59" w:rsidRPr="00656A59" w:rsidRDefault="00790C70" w:rsidP="00656A59">
            <w:pPr>
              <w:pStyle w:val="Heading2"/>
              <w:jc w:val="right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  <w:hyperlink r:id="rId19" w:history="1">
              <w:r w:rsidR="00656A59" w:rsidRPr="00656A59">
                <w:rPr>
                  <w:rFonts w:cs="Times New Roman"/>
                  <w:b w:val="0"/>
                  <w:color w:val="1F497D" w:themeColor="text2"/>
                  <w:sz w:val="22"/>
                  <w:szCs w:val="22"/>
                </w:rPr>
                <w:t>He,</w:t>
              </w:r>
            </w:hyperlink>
            <w:r w:rsidR="00656A59"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who, from zone to zone, </w:t>
            </w:r>
            <w:r w:rsidR="00656A59"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  <w:t xml:space="preserve">Guides through the boundless sky thy certain flight, </w:t>
            </w:r>
            <w:r w:rsidR="00656A59"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  <w:t xml:space="preserve">In the long way that I must tread </w:t>
            </w:r>
            <w:hyperlink r:id="rId20" w:history="1">
              <w:r w:rsidR="00656A59" w:rsidRPr="00656A59">
                <w:rPr>
                  <w:rFonts w:cs="Times New Roman"/>
                  <w:b w:val="0"/>
                  <w:color w:val="1F497D" w:themeColor="text2"/>
                  <w:sz w:val="22"/>
                  <w:szCs w:val="22"/>
                </w:rPr>
                <w:t>alone,</w:t>
              </w:r>
            </w:hyperlink>
            <w:r w:rsidR="00656A59"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</w:t>
            </w:r>
            <w:r w:rsidR="00656A59"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br/>
            </w:r>
            <w:proofErr w:type="gramStart"/>
            <w:r w:rsidR="00656A59"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>      Will</w:t>
            </w:r>
            <w:proofErr w:type="gramEnd"/>
            <w:r w:rsidR="00656A59" w:rsidRPr="00656A59">
              <w:rPr>
                <w:rFonts w:cs="Times New Roman"/>
                <w:b w:val="0"/>
                <w:color w:val="1F497D" w:themeColor="text2"/>
                <w:sz w:val="22"/>
                <w:szCs w:val="22"/>
              </w:rPr>
              <w:t xml:space="preserve"> lead my steps aright.</w:t>
            </w:r>
          </w:p>
        </w:tc>
        <w:tc>
          <w:tcPr>
            <w:tcW w:w="6213" w:type="dxa"/>
          </w:tcPr>
          <w:p w14:paraId="6E0AF4EF" w14:textId="77777777" w:rsidR="00656A59" w:rsidRPr="00656A59" w:rsidRDefault="00656A59" w:rsidP="00656A59">
            <w:pPr>
              <w:pStyle w:val="Heading2"/>
              <w:jc w:val="center"/>
              <w:outlineLvl w:val="1"/>
              <w:rPr>
                <w:rFonts w:eastAsia="Times New Roman" w:cs="Times New Roman"/>
                <w:b w:val="0"/>
                <w:color w:val="1F497D" w:themeColor="text2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9" w:tblpY="271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790C70" w:rsidRPr="00790C70" w14:paraId="47846396" w14:textId="77777777" w:rsidTr="00790C70">
        <w:trPr>
          <w:trHeight w:val="6562"/>
        </w:trPr>
        <w:tc>
          <w:tcPr>
            <w:tcW w:w="5508" w:type="dxa"/>
          </w:tcPr>
          <w:p w14:paraId="431784AB" w14:textId="77777777" w:rsidR="00790C70" w:rsidRPr="00790C70" w:rsidRDefault="00790C70" w:rsidP="00790C70">
            <w:pPr>
              <w:spacing w:before="100" w:beforeAutospacing="1" w:after="100" w:afterAutospacing="1"/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</w:pPr>
            <w:bookmarkStart w:id="0" w:name="_GoBack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lastRenderedPageBreak/>
              <w:t>Small, crafty, cowering, timorous little beast,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O, what a panic is in your little breast!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You need not start away so hasty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With argumentative chatter!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I would be loath to run and chase you,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With murdering plough-staff.</w:t>
            </w:r>
          </w:p>
          <w:p w14:paraId="78496497" w14:textId="77777777" w:rsidR="00790C70" w:rsidRPr="00790C70" w:rsidRDefault="00790C70" w:rsidP="00790C70">
            <w:pPr>
              <w:spacing w:before="100" w:beforeAutospacing="1" w:after="100" w:afterAutospacing="1"/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</w:pP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I'm truly sorry man's dominion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Has broken Nature's social union,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And justifies that ill opinion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Which makes you startle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At me, your poor, earth born companion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And fellow mortal!</w:t>
            </w:r>
          </w:p>
          <w:p w14:paraId="32A4F835" w14:textId="77777777" w:rsidR="00790C70" w:rsidRPr="00790C70" w:rsidRDefault="00790C70" w:rsidP="00790C70">
            <w:pPr>
              <w:spacing w:before="100" w:beforeAutospacing="1" w:after="100" w:afterAutospacing="1"/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</w:pP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Your small house, too, in ruin!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Its feeble walls the winds are scattering!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And nothing now, to build a new one,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Of coarse grass green!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And bleak December's winds coming,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Both bitter and keen!</w:t>
            </w:r>
          </w:p>
          <w:p w14:paraId="7DD2CCC3" w14:textId="77777777" w:rsidR="00790C70" w:rsidRPr="00790C70" w:rsidRDefault="00790C70" w:rsidP="00790C70">
            <w:pPr>
              <w:spacing w:before="100" w:beforeAutospacing="1" w:after="100" w:afterAutospacing="1"/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</w:pP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 xml:space="preserve">You saw the fields </w:t>
            </w:r>
            <w:proofErr w:type="gramStart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laid</w:t>
            </w:r>
            <w:proofErr w:type="gramEnd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 xml:space="preserve"> bare and wasted,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And weary winter coming fast,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And cozy here, beneath the blast,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You thought to dwell,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 xml:space="preserve">Till crash! </w:t>
            </w:r>
            <w:proofErr w:type="gramStart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the</w:t>
            </w:r>
            <w:proofErr w:type="gramEnd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 xml:space="preserve"> cruel plough passed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Out through your cell.</w:t>
            </w:r>
          </w:p>
          <w:p w14:paraId="1B0647EF" w14:textId="77777777" w:rsidR="00790C70" w:rsidRPr="00790C70" w:rsidRDefault="00790C70" w:rsidP="00790C70">
            <w:pPr>
              <w:spacing w:before="100" w:beforeAutospacing="1" w:after="100" w:afterAutospacing="1"/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508" w:type="dxa"/>
          </w:tcPr>
          <w:p w14:paraId="5B024F4C" w14:textId="77777777" w:rsidR="00790C70" w:rsidRPr="00790C70" w:rsidRDefault="00790C70" w:rsidP="00790C70">
            <w:pPr>
              <w:spacing w:before="100" w:beforeAutospacing="1" w:after="100" w:afterAutospacing="1"/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</w:pP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 xml:space="preserve">That small bit heap of leaves and </w:t>
            </w:r>
            <w:proofErr w:type="gramStart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stubble,</w:t>
            </w:r>
            <w:proofErr w:type="gramEnd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Has cost you many a weary nibble!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Now you are turned out, for all your trouble,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Without house or holding,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To endure the winter's sleety dribble,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 xml:space="preserve">And </w:t>
            </w:r>
            <w:proofErr w:type="gramStart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hoar-frost</w:t>
            </w:r>
            <w:proofErr w:type="gramEnd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 xml:space="preserve"> cold.</w:t>
            </w:r>
          </w:p>
          <w:p w14:paraId="02A90EA6" w14:textId="77777777" w:rsidR="00790C70" w:rsidRPr="00790C70" w:rsidRDefault="00790C70" w:rsidP="00790C70">
            <w:pPr>
              <w:spacing w:before="100" w:beforeAutospacing="1" w:after="100" w:afterAutospacing="1"/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</w:pP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But little Mouse, you are not alone,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In proving foresight may be vain: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The best laid schemes of mice and men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Go often awry,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And leave us nothing but grief and pain,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For promised joy!</w:t>
            </w:r>
          </w:p>
          <w:p w14:paraId="2AA3A955" w14:textId="77777777" w:rsidR="00790C70" w:rsidRPr="00790C70" w:rsidRDefault="00790C70" w:rsidP="00790C70">
            <w:pPr>
              <w:spacing w:before="100" w:beforeAutospacing="1" w:after="100" w:afterAutospacing="1"/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</w:pP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Still you are blest, compared with me!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The present only touches you: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But oh! I backward cast my eye,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On prospects dreary!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And forward, though I cannot see,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I guess and fear!</w:t>
            </w:r>
          </w:p>
          <w:p w14:paraId="63A3F01B" w14:textId="77777777" w:rsidR="00790C70" w:rsidRPr="00790C70" w:rsidRDefault="00790C70" w:rsidP="00790C70">
            <w:pPr>
              <w:spacing w:before="100" w:beforeAutospacing="1" w:after="100" w:afterAutospacing="1"/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</w:pP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I doubt not, sometimes, but you may steal</w:t>
            </w:r>
            <w:proofErr w:type="gramStart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t>;</w:t>
            </w:r>
            <w:proofErr w:type="gramEnd"/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What then? Poor little beast, you must live!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 odd ear in twenty-four sheaves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Is a small request;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I will get a blessing with what is left,</w:t>
            </w:r>
            <w:r w:rsidRPr="00790C70">
              <w:rPr>
                <w:rFonts w:ascii="Arial Narrow" w:hAnsi="Arial Narrow" w:cs="Times New Roman"/>
                <w:color w:val="1F497D" w:themeColor="text2"/>
                <w:sz w:val="20"/>
                <w:szCs w:val="20"/>
                <w:lang w:eastAsia="en-US"/>
              </w:rPr>
              <w:br/>
              <w:t>And never miss it.</w:t>
            </w:r>
          </w:p>
          <w:p w14:paraId="233F1E91" w14:textId="77777777" w:rsidR="00790C70" w:rsidRPr="00790C70" w:rsidRDefault="00790C70" w:rsidP="00790C70">
            <w:pPr>
              <w:pStyle w:val="NormalWeb"/>
              <w:jc w:val="center"/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3CED5333" w14:textId="77777777" w:rsidR="00EF1E74" w:rsidRPr="00790C70" w:rsidRDefault="00790C70" w:rsidP="00EF1E74">
      <w:pPr>
        <w:pStyle w:val="Heading2"/>
        <w:jc w:val="center"/>
        <w:rPr>
          <w:rFonts w:eastAsia="Times New Roman" w:cs="Times New Roman"/>
          <w:color w:val="1F497D" w:themeColor="text2"/>
          <w:sz w:val="22"/>
          <w:szCs w:val="22"/>
        </w:rPr>
      </w:pPr>
      <w:r w:rsidRPr="00790C70">
        <w:rPr>
          <w:rFonts w:eastAsia="Times New Roman" w:cs="Times New Roman"/>
          <w:color w:val="1F497D" w:themeColor="text2"/>
          <w:sz w:val="22"/>
          <w:szCs w:val="22"/>
        </w:rPr>
        <w:t xml:space="preserve">Comparison: Scottish Poet Robert </w:t>
      </w:r>
      <w:proofErr w:type="spellStart"/>
      <w:r w:rsidRPr="00790C70">
        <w:rPr>
          <w:rFonts w:eastAsia="Times New Roman" w:cs="Times New Roman"/>
          <w:color w:val="1F497D" w:themeColor="text2"/>
          <w:sz w:val="22"/>
          <w:szCs w:val="22"/>
        </w:rPr>
        <w:t>Burns’s</w:t>
      </w:r>
      <w:proofErr w:type="spellEnd"/>
      <w:r w:rsidRPr="00790C70">
        <w:rPr>
          <w:rFonts w:eastAsia="Times New Roman" w:cs="Times New Roman"/>
          <w:color w:val="1F497D" w:themeColor="text2"/>
          <w:sz w:val="22"/>
          <w:szCs w:val="22"/>
        </w:rPr>
        <w:t xml:space="preserve"> “To a Mouse</w:t>
      </w:r>
      <w:r w:rsidRPr="00790C70">
        <w:rPr>
          <w:rFonts w:eastAsia="Times New Roman" w:cs="Times New Roman"/>
          <w:color w:val="1F497D" w:themeColor="text2"/>
          <w:sz w:val="22"/>
          <w:szCs w:val="22"/>
        </w:rPr>
        <w:br/>
      </w:r>
      <w:r w:rsidRPr="00790C70">
        <w:rPr>
          <w:rFonts w:eastAsia="Times New Roman" w:cs="Times New Roman"/>
          <w:color w:val="1F497D" w:themeColor="text2"/>
          <w:sz w:val="22"/>
          <w:szCs w:val="22"/>
        </w:rPr>
        <w:br/>
        <w:t xml:space="preserve">Bryant’s Masterpiece - </w:t>
      </w:r>
      <w:r w:rsidRPr="00790C70">
        <w:rPr>
          <w:rFonts w:eastAsia="Times New Roman" w:cs="Times New Roman"/>
          <w:color w:val="1F497D" w:themeColor="text2"/>
          <w:sz w:val="22"/>
          <w:szCs w:val="22"/>
        </w:rPr>
        <w:t xml:space="preserve"> </w:t>
      </w:r>
      <w:r w:rsidR="00EF1E74" w:rsidRPr="00790C70">
        <w:rPr>
          <w:rFonts w:eastAsia="Times New Roman" w:cs="Times New Roman"/>
          <w:color w:val="1F497D" w:themeColor="text2"/>
          <w:sz w:val="22"/>
          <w:szCs w:val="22"/>
        </w:rPr>
        <w:t>“THANATOPSIS”</w:t>
      </w: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5688"/>
        <w:gridCol w:w="12150"/>
        <w:gridCol w:w="1170"/>
      </w:tblGrid>
      <w:tr w:rsidR="00790C70" w:rsidRPr="00790C70" w14:paraId="15115CB3" w14:textId="77777777" w:rsidTr="00790C70">
        <w:trPr>
          <w:gridAfter w:val="1"/>
          <w:wAfter w:w="1170" w:type="dxa"/>
        </w:trPr>
        <w:tc>
          <w:tcPr>
            <w:tcW w:w="5688" w:type="dxa"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1"/>
              <w:gridCol w:w="558"/>
            </w:tblGrid>
            <w:tr w:rsidR="00EF1E74" w:rsidRPr="00790C70" w14:paraId="570601B3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779D9FF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TO HIM who in the love of Nature holds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750EE221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" w:name="1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1"/>
                </w:p>
              </w:tc>
            </w:tr>
            <w:tr w:rsidR="00EF1E74" w:rsidRPr="00790C70" w14:paraId="3BBF4E10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1C7C17A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Communion with her visible forms, she speaks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5FA44386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" w:name="2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2"/>
                </w:p>
              </w:tc>
            </w:tr>
            <w:tr w:rsidR="00EF1E74" w:rsidRPr="00790C70" w14:paraId="6FD43650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3522823F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 various language; for his gayer hours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07EB7AD7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" w:name="3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3"/>
                </w:p>
              </w:tc>
            </w:tr>
            <w:tr w:rsidR="00EF1E74" w:rsidRPr="00790C70" w14:paraId="535653B6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3B347B59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She has a voice of gladness, and a smile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676CC88A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" w:name="4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4"/>
                </w:p>
              </w:tc>
            </w:tr>
            <w:tr w:rsidR="00EF1E74" w:rsidRPr="00790C70" w14:paraId="27C3242F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31D65771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And eloquence of beauty, and she glides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06E55A3A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" w:name="5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       5</w:t>
                  </w:r>
                  <w:bookmarkEnd w:id="5"/>
                </w:p>
              </w:tc>
            </w:tr>
            <w:tr w:rsidR="00EF1E74" w:rsidRPr="00790C70" w14:paraId="043F113E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044FF2FF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Into his darker musings, with a mild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0A29E4E6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" w:name="6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6"/>
                </w:p>
              </w:tc>
            </w:tr>
            <w:tr w:rsidR="00EF1E74" w:rsidRPr="00790C70" w14:paraId="57AE9808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0285282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And healing sympathy, that steals away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49623596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" w:name="7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7"/>
                </w:p>
              </w:tc>
            </w:tr>
            <w:tr w:rsidR="00EF1E74" w:rsidRPr="00790C70" w14:paraId="377BD1FF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600B41E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Their sharpness, ere he is aware. When thoughts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2AEBE9F9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8" w:name="8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8"/>
                </w:p>
              </w:tc>
            </w:tr>
            <w:tr w:rsidR="00EF1E74" w:rsidRPr="00790C70" w14:paraId="07EAEF63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2433E3A1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Of the last bitter hour come like a blight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75B04F9B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9" w:name="9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9"/>
                </w:p>
              </w:tc>
            </w:tr>
            <w:tr w:rsidR="00EF1E74" w:rsidRPr="00790C70" w14:paraId="40BF0C3A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5AEE6907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Over thy spirit, and sad images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07401700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0" w:name="10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10</w:t>
                  </w:r>
                  <w:bookmarkEnd w:id="10"/>
                </w:p>
              </w:tc>
            </w:tr>
            <w:tr w:rsidR="00EF1E74" w:rsidRPr="00790C70" w14:paraId="20D46DFA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7C44F3DE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Of the stern agony, and shroud, and pall,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7C4C93F1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1" w:name="11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11"/>
                </w:p>
              </w:tc>
            </w:tr>
            <w:tr w:rsidR="00EF1E74" w:rsidRPr="00790C70" w14:paraId="7CC4C79E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108BD92E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And breathless darkness, and the narrow house,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60176684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2" w:name="12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12"/>
                </w:p>
              </w:tc>
            </w:tr>
            <w:tr w:rsidR="00EF1E74" w:rsidRPr="00790C70" w14:paraId="7077E30B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242AE74B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Make thee to shudder, and grow sick at heart</w:t>
                  </w:r>
                  <w:proofErr w:type="gram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;—</w:t>
                  </w:r>
                  <w:proofErr w:type="gramEnd"/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1CF7FB7E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3" w:name="13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13"/>
                </w:p>
              </w:tc>
            </w:tr>
            <w:tr w:rsidR="00EF1E74" w:rsidRPr="00790C70" w14:paraId="261DB40F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424E07C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Go forth under the open sky, and list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468CE443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4" w:name="14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14"/>
                </w:p>
              </w:tc>
            </w:tr>
            <w:tr w:rsidR="00EF1E74" w:rsidRPr="00790C70" w14:paraId="0D2A895A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5C91757F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To Nature's teachings, while from all around—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53555F01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5" w:name="15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15</w:t>
                  </w:r>
                  <w:bookmarkEnd w:id="15"/>
                </w:p>
              </w:tc>
            </w:tr>
            <w:tr w:rsidR="00EF1E74" w:rsidRPr="00790C70" w14:paraId="70D01C3D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33E3E8F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Earth and her waters, and the depths of air—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496CDFBC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6" w:name="16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16"/>
                </w:p>
              </w:tc>
            </w:tr>
            <w:tr w:rsidR="00EF1E74" w:rsidRPr="00790C70" w14:paraId="064084F0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7AD8546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Comes a still voice—Yet a few days, and thee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582B0A8C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7" w:name="17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17"/>
                </w:p>
              </w:tc>
            </w:tr>
            <w:tr w:rsidR="00EF1E74" w:rsidRPr="00790C70" w14:paraId="7E57EBB1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7438AA20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all-beholding sun shall see no more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3CE37DA5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8" w:name="18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18"/>
                </w:p>
              </w:tc>
            </w:tr>
            <w:tr w:rsidR="00EF1E74" w:rsidRPr="00790C70" w14:paraId="5447BD04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0DF9F3D1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In all his course; nor yet in the cold ground,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490B5EFC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19" w:name="19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19"/>
                </w:p>
              </w:tc>
            </w:tr>
            <w:tr w:rsidR="00EF1E74" w:rsidRPr="00790C70" w14:paraId="227BC34D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5F2B29A1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Where thy pale form was laid, with many tears,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15E8E3E7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0" w:name="20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20</w:t>
                  </w:r>
                  <w:bookmarkEnd w:id="20"/>
                </w:p>
              </w:tc>
            </w:tr>
            <w:tr w:rsidR="00EF1E74" w:rsidRPr="00790C70" w14:paraId="3E20BFC9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01002529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Nor in the embrace of ocean, shall exist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7D9E549B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1" w:name="21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21"/>
                </w:p>
              </w:tc>
            </w:tr>
            <w:tr w:rsidR="00EF1E74" w:rsidRPr="00790C70" w14:paraId="5A0D52C4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096A629B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Thy image. Earth, that nourished thee, shall claim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51558CF4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2" w:name="22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22"/>
                </w:p>
              </w:tc>
            </w:tr>
            <w:tr w:rsidR="00EF1E74" w:rsidRPr="00790C70" w14:paraId="6FC41541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4C2D192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Thy growth, to be resolved to earth again,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792A8883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3" w:name="23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23"/>
                </w:p>
              </w:tc>
            </w:tr>
            <w:tr w:rsidR="00EF1E74" w:rsidRPr="00790C70" w14:paraId="3B97D376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50704EA1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And, lost each human trace, surrendering up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7F85659A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4" w:name="24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24"/>
                </w:p>
              </w:tc>
            </w:tr>
            <w:tr w:rsidR="00EF1E74" w:rsidRPr="00790C70" w14:paraId="2AF86FDB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4A981BED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Thine</w:t>
                  </w:r>
                  <w:proofErr w:type="spell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 individual being, shalt thou go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48742691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5" w:name="25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25</w:t>
                  </w:r>
                  <w:bookmarkEnd w:id="25"/>
                </w:p>
              </w:tc>
            </w:tr>
            <w:tr w:rsidR="00EF1E74" w:rsidRPr="00790C70" w14:paraId="67DA0C45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17E7DC9C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To mix forever with the elements;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3506FB0E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6" w:name="26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26"/>
                </w:p>
              </w:tc>
            </w:tr>
            <w:tr w:rsidR="00EF1E74" w:rsidRPr="00790C70" w14:paraId="212182A2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3315982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To be a brother to the insensible rock,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5E7A9E8D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7" w:name="27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27"/>
                </w:p>
              </w:tc>
            </w:tr>
            <w:tr w:rsidR="00EF1E74" w:rsidRPr="00790C70" w14:paraId="1564FBC1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1D9D3A8C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And to the sluggish clod, which the rude swain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33DBE174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8" w:name="28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28"/>
                </w:p>
              </w:tc>
            </w:tr>
            <w:tr w:rsidR="00EF1E74" w:rsidRPr="00790C70" w14:paraId="1892C802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5E1AE212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Turns with his share, and treads upon. The oak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485FA6E7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29" w:name="29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29"/>
                </w:p>
              </w:tc>
            </w:tr>
            <w:tr w:rsidR="00EF1E74" w:rsidRPr="00790C70" w14:paraId="75620E78" w14:textId="77777777" w:rsidTr="00790C70">
              <w:trPr>
                <w:tblCellSpacing w:w="0" w:type="dxa"/>
                <w:jc w:val="center"/>
              </w:trPr>
              <w:tc>
                <w:tcPr>
                  <w:tcW w:w="4401" w:type="dxa"/>
                  <w:shd w:val="clear" w:color="auto" w:fill="FFFFFF"/>
                  <w:vAlign w:val="center"/>
                  <w:hideMark/>
                </w:tcPr>
                <w:p w14:paraId="520FB14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Shall send his roots abroad, and pierce thy </w:t>
                  </w:r>
                  <w:proofErr w:type="spell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mould</w:t>
                  </w:r>
                  <w:proofErr w:type="spell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58" w:type="dxa"/>
                  <w:shd w:val="clear" w:color="auto" w:fill="FFFFFF"/>
                  <w:hideMark/>
                </w:tcPr>
                <w:p w14:paraId="3F1074EA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0" w:name="30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30</w:t>
                  </w:r>
                  <w:bookmarkEnd w:id="30"/>
                </w:p>
              </w:tc>
            </w:tr>
          </w:tbl>
          <w:p w14:paraId="4DD20D26" w14:textId="77777777" w:rsidR="00EF1E74" w:rsidRPr="00790C70" w:rsidRDefault="00EF1E74" w:rsidP="00656A59">
            <w:pPr>
              <w:spacing w:before="100" w:beforeAutospacing="1" w:after="100" w:afterAutospacing="1"/>
              <w:rPr>
                <w:rFonts w:ascii="Plantagenet Cherokee" w:hAnsi="Plantagenet Cherokee" w:cs="Times New Roman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12150" w:type="dxa"/>
          </w:tcPr>
          <w:p w14:paraId="0E4F58E1" w14:textId="77777777" w:rsidR="00EF1E74" w:rsidRPr="00790C70" w:rsidRDefault="00EF1E74" w:rsidP="00656A59">
            <w:pPr>
              <w:spacing w:before="100" w:beforeAutospacing="1" w:after="100" w:afterAutospacing="1"/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</w:pPr>
          </w:p>
        </w:tc>
      </w:tr>
      <w:tr w:rsidR="00790C70" w:rsidRPr="00790C70" w14:paraId="6AB7A936" w14:textId="77777777" w:rsidTr="00790C70">
        <w:tc>
          <w:tcPr>
            <w:tcW w:w="5688" w:type="dxa"/>
          </w:tcPr>
          <w:p w14:paraId="561DF1E7" w14:textId="77777777" w:rsidR="00EF1E74" w:rsidRPr="00790C70" w:rsidRDefault="00EF1E74" w:rsidP="00EF1E74">
            <w:pPr>
              <w:tabs>
                <w:tab w:val="left" w:pos="2080"/>
              </w:tabs>
              <w:spacing w:before="100" w:beforeAutospacing="1" w:after="100" w:afterAutospacing="1"/>
              <w:rPr>
                <w:rFonts w:ascii="Plantagenet Cherokee" w:hAnsi="Plantagenet Cherokee" w:cs="Times New Roman"/>
                <w:color w:val="1F497D" w:themeColor="text2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313"/>
            </w:tblGrid>
            <w:tr w:rsidR="00EF1E74" w:rsidRPr="00790C70" w14:paraId="3C283E80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55D61192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Yet not to </w:t>
                  </w:r>
                  <w:proofErr w:type="spell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thine</w:t>
                  </w:r>
                  <w:proofErr w:type="spell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 eternal resting-place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106CE209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1" w:name="31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31"/>
                </w:p>
              </w:tc>
            </w:tr>
            <w:tr w:rsidR="00EF1E74" w:rsidRPr="00790C70" w14:paraId="5A2785C2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6EF2760F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Shalt thou retire alone, nor </w:t>
                  </w:r>
                  <w:proofErr w:type="spell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couldst</w:t>
                  </w:r>
                  <w:proofErr w:type="spell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 thou wish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66A81B2D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2" w:name="32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32"/>
                </w:p>
              </w:tc>
            </w:tr>
            <w:tr w:rsidR="00EF1E74" w:rsidRPr="00790C70" w14:paraId="6FBF9244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3943395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Couch more magnificent. Thou shalt lie down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62FBC4F3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3" w:name="33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33"/>
                </w:p>
              </w:tc>
            </w:tr>
            <w:tr w:rsidR="00EF1E74" w:rsidRPr="00790C70" w14:paraId="02883AD4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235B1B70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With patriarchs of the infant world</w:t>
                  </w:r>
                  <w:proofErr w:type="gram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,—</w:t>
                  </w:r>
                  <w:proofErr w:type="gram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with kings,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79385E57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4" w:name="34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34"/>
                </w:p>
              </w:tc>
            </w:tr>
            <w:tr w:rsidR="00EF1E74" w:rsidRPr="00790C70" w14:paraId="252BDB3C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3F457703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powerful of the earth</w:t>
                  </w:r>
                  <w:proofErr w:type="gram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,—</w:t>
                  </w:r>
                  <w:proofErr w:type="gram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wise, the good,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66F37712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5" w:name="35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35</w:t>
                  </w:r>
                  <w:bookmarkEnd w:id="35"/>
                </w:p>
              </w:tc>
            </w:tr>
            <w:tr w:rsidR="00EF1E74" w:rsidRPr="00790C70" w14:paraId="0EBDEE3B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1E8663A4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Fair forms, and hoary seers of ages past,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24A95210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6" w:name="36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36"/>
                </w:p>
              </w:tc>
            </w:tr>
            <w:tr w:rsidR="00EF1E74" w:rsidRPr="00790C70" w14:paraId="28F839A7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27690CAD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All in one mighty </w:t>
                  </w:r>
                  <w:proofErr w:type="spell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sepulchre</w:t>
                  </w:r>
                  <w:proofErr w:type="spell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. The hills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04180804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7" w:name="37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37"/>
                </w:p>
              </w:tc>
            </w:tr>
            <w:tr w:rsidR="00EF1E74" w:rsidRPr="00790C70" w14:paraId="2451F106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55C877FC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Rock-ribbed and ancient as the sun; the vales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06AFE0DB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8" w:name="38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38"/>
                </w:p>
              </w:tc>
            </w:tr>
            <w:tr w:rsidR="00EF1E74" w:rsidRPr="00790C70" w14:paraId="48D2DD4B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7698473F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Stretching in pensive quietness between;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4AF23472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39" w:name="39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39"/>
                </w:p>
              </w:tc>
            </w:tr>
            <w:tr w:rsidR="00EF1E74" w:rsidRPr="00790C70" w14:paraId="5BDB1F0A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5C8064F4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venerable woods—rivers that move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44ADD542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0" w:name="40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40</w:t>
                  </w:r>
                  <w:bookmarkEnd w:id="40"/>
                </w:p>
              </w:tc>
            </w:tr>
            <w:tr w:rsidR="00EF1E74" w:rsidRPr="00790C70" w14:paraId="0DB00E4C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0042A937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In majesty, and the complaining brooks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186249A5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1" w:name="41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41"/>
                </w:p>
              </w:tc>
            </w:tr>
            <w:tr w:rsidR="00EF1E74" w:rsidRPr="00790C70" w14:paraId="4653EBAC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362122CD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That make the meadows green; and, poured round all,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3040F06A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2" w:name="42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42"/>
                </w:p>
              </w:tc>
            </w:tr>
            <w:tr w:rsidR="00EF1E74" w:rsidRPr="00790C70" w14:paraId="22228F84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1C85052C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Old Ocean's gray and melancholy waste</w:t>
                  </w:r>
                  <w:proofErr w:type="gram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,—</w:t>
                  </w:r>
                  <w:proofErr w:type="gramEnd"/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36241ABD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3" w:name="43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43"/>
                </w:p>
              </w:tc>
            </w:tr>
            <w:tr w:rsidR="00EF1E74" w:rsidRPr="00790C70" w14:paraId="1C8FAB8D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22E8800A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Are but the solemn decorations all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4C84C53E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4" w:name="44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44"/>
                </w:p>
              </w:tc>
            </w:tr>
            <w:tr w:rsidR="00EF1E74" w:rsidRPr="00790C70" w14:paraId="524663DA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4EB4F366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Of the great tomb of man! The golden sun,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0EEA6C38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5" w:name="45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45</w:t>
                  </w:r>
                  <w:bookmarkEnd w:id="45"/>
                </w:p>
              </w:tc>
            </w:tr>
            <w:tr w:rsidR="00EF1E74" w:rsidRPr="00790C70" w14:paraId="12E9FA2C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7171954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planets, all the infinite host of heaven,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2D78EB5C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6" w:name="46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46"/>
                </w:p>
              </w:tc>
            </w:tr>
            <w:tr w:rsidR="00EF1E74" w:rsidRPr="00790C70" w14:paraId="238AC903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352F23FB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Are shining on the sad abodes of death,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6C841E49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7" w:name="47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47"/>
                </w:p>
              </w:tc>
            </w:tr>
            <w:tr w:rsidR="00EF1E74" w:rsidRPr="00790C70" w14:paraId="4A91A01B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1E4E408C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Through the still lapse of ages. All that tread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3B0F0723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8" w:name="48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48"/>
                </w:p>
              </w:tc>
            </w:tr>
            <w:tr w:rsidR="00EF1E74" w:rsidRPr="00790C70" w14:paraId="711FF40B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4FB8163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globe are but a handful to the tribes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6438C665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49" w:name="49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49"/>
                </w:p>
              </w:tc>
            </w:tr>
            <w:tr w:rsidR="00EF1E74" w:rsidRPr="00790C70" w14:paraId="4BFDB9F4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71E244A7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That slumber in its bosom</w:t>
                  </w:r>
                  <w:proofErr w:type="gram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.—</w:t>
                  </w:r>
                  <w:proofErr w:type="gram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Take the wings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1070A1D9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0" w:name="50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50</w:t>
                  </w:r>
                  <w:bookmarkEnd w:id="50"/>
                </w:p>
              </w:tc>
            </w:tr>
            <w:tr w:rsidR="00EF1E74" w:rsidRPr="00790C70" w14:paraId="785FEAB6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5FD3A15A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Of morning, pierce the </w:t>
                  </w:r>
                  <w:proofErr w:type="spell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Barcan</w:t>
                  </w:r>
                  <w:proofErr w:type="spell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 wilderness,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54E1E01F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1" w:name="51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51"/>
                </w:p>
              </w:tc>
            </w:tr>
            <w:tr w:rsidR="00EF1E74" w:rsidRPr="00790C70" w14:paraId="2FFE5669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12BC4613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Or lose thyself in the continuous woods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5BD9076A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2" w:name="52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52"/>
                </w:p>
              </w:tc>
            </w:tr>
            <w:tr w:rsidR="00EF1E74" w:rsidRPr="00790C70" w14:paraId="7F282117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4B45B902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Where rolls the Oregon, and hears no sound,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4CD76AC7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3" w:name="53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53"/>
                </w:p>
              </w:tc>
            </w:tr>
            <w:tr w:rsidR="00EF1E74" w:rsidRPr="00790C70" w14:paraId="16282EFC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418A7687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Save his own </w:t>
                  </w:r>
                  <w:proofErr w:type="spell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dashings</w:t>
                  </w:r>
                  <w:proofErr w:type="spellEnd"/>
                  <w:proofErr w:type="gram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,—</w:t>
                  </w:r>
                  <w:proofErr w:type="gramEnd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yet the dead are there: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77F1E697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4" w:name="54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54"/>
                </w:p>
              </w:tc>
            </w:tr>
            <w:tr w:rsidR="00EF1E74" w:rsidRPr="00790C70" w14:paraId="0057627A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1E9F4467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And millions in those solitudes, since first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5F0FE880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5" w:name="55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55</w:t>
                  </w:r>
                  <w:bookmarkEnd w:id="55"/>
                </w:p>
              </w:tc>
            </w:tr>
            <w:tr w:rsidR="00EF1E74" w:rsidRPr="00790C70" w14:paraId="787EA4C1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33698BFB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flight of years began, have laid them down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732BF5B9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6" w:name="56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56"/>
                </w:p>
              </w:tc>
            </w:tr>
            <w:tr w:rsidR="00EF1E74" w:rsidRPr="00790C70" w14:paraId="663D10B4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2D83655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In their last sleep—the dead reign there alone.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24D3A3BB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7" w:name="57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57"/>
                </w:p>
              </w:tc>
            </w:tr>
            <w:tr w:rsidR="00EF1E74" w:rsidRPr="00790C70" w14:paraId="1135FD0C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4FB6A614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So shalt thou rest; and what if thou withdraw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2D0E1B31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8" w:name="58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58"/>
                </w:p>
              </w:tc>
            </w:tr>
            <w:tr w:rsidR="00EF1E74" w:rsidRPr="00790C70" w14:paraId="75985511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5F396B7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In silence from the living, and no friend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38DC46E3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59" w:name="59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59"/>
                </w:p>
              </w:tc>
            </w:tr>
            <w:tr w:rsidR="00EF1E74" w:rsidRPr="00790C70" w14:paraId="2BF130CB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70046EE0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Take note of thy departure? All that breathe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751E7165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0" w:name="60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60</w:t>
                  </w:r>
                  <w:bookmarkEnd w:id="60"/>
                </w:p>
              </w:tc>
            </w:tr>
            <w:tr w:rsidR="00EF1E74" w:rsidRPr="00790C70" w14:paraId="6AE73F65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5EE9B462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Will share thy destiny. The gay will laugh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46BA0F3C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1" w:name="61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61"/>
                </w:p>
              </w:tc>
            </w:tr>
            <w:tr w:rsidR="00EF1E74" w:rsidRPr="00790C70" w14:paraId="58A30A5E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4477F449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When thou art gone, the solemn brood of care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48E37241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2" w:name="62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62"/>
                </w:p>
              </w:tc>
            </w:tr>
            <w:tr w:rsidR="00EF1E74" w:rsidRPr="00790C70" w14:paraId="15942B00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01D1A16D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Plod on, and each one as before will chase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622A8DF0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3" w:name="63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63"/>
                </w:p>
              </w:tc>
            </w:tr>
            <w:tr w:rsidR="00EF1E74" w:rsidRPr="00790C70" w14:paraId="6B46BB63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70425E50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His favorite phantom; yet all these shall leave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3D290F8F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4" w:name="64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64"/>
                </w:p>
              </w:tc>
            </w:tr>
            <w:tr w:rsidR="00EF1E74" w:rsidRPr="00790C70" w14:paraId="3762F2E9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138FA806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Their mirth and their employments, and shall come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092DA6C1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5" w:name="65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65</w:t>
                  </w:r>
                  <w:bookmarkEnd w:id="65"/>
                </w:p>
              </w:tc>
            </w:tr>
            <w:tr w:rsidR="00EF1E74" w:rsidRPr="00790C70" w14:paraId="065915F3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6A0DA25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And make their bed with thee. As the long train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2819F1AC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6" w:name="66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66"/>
                </w:p>
              </w:tc>
            </w:tr>
            <w:tr w:rsidR="00EF1E74" w:rsidRPr="00790C70" w14:paraId="5BBB36F5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22ABC32D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Of ages glide away, the sons of men,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326B5C28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7" w:name="67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67"/>
                </w:p>
              </w:tc>
            </w:tr>
            <w:tr w:rsidR="00EF1E74" w:rsidRPr="00790C70" w14:paraId="6E30B528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3838395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youth in life's green spring, and he who goes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5FFC5409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8" w:name="68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68"/>
                </w:p>
              </w:tc>
            </w:tr>
            <w:tr w:rsidR="00EF1E74" w:rsidRPr="00790C70" w14:paraId="728289DF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5DA2C234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In the full strength of years, matron and maid,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48013CB3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69" w:name="69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69"/>
                </w:p>
              </w:tc>
            </w:tr>
            <w:tr w:rsidR="00EF1E74" w:rsidRPr="00790C70" w14:paraId="74CF05D5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14F030F7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speechless babe, and the gray-headed man—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5D933E6F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0" w:name="70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70</w:t>
                  </w:r>
                  <w:bookmarkEnd w:id="70"/>
                </w:p>
              </w:tc>
            </w:tr>
            <w:tr w:rsidR="00EF1E74" w:rsidRPr="00790C70" w14:paraId="3A25503A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451FB09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Shall one by one be gathered to thy side</w:t>
                  </w:r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6BC68691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1" w:name="71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71"/>
                </w:p>
              </w:tc>
            </w:tr>
            <w:tr w:rsidR="00EF1E74" w:rsidRPr="00790C70" w14:paraId="4FC4D111" w14:textId="77777777" w:rsidTr="00790C70">
              <w:trPr>
                <w:tblCellSpacing w:w="0" w:type="dxa"/>
                <w:jc w:val="center"/>
              </w:trPr>
              <w:tc>
                <w:tcPr>
                  <w:tcW w:w="4767" w:type="dxa"/>
                  <w:shd w:val="clear" w:color="auto" w:fill="FFFFFF"/>
                  <w:vAlign w:val="center"/>
                  <w:hideMark/>
                </w:tcPr>
                <w:p w14:paraId="44839C1C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 xml:space="preserve">By those, who in their turn shall follow </w:t>
                  </w:r>
                  <w:proofErr w:type="gramStart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them.</w:t>
                  </w:r>
                  <w:proofErr w:type="gramEnd"/>
                </w:p>
              </w:tc>
              <w:tc>
                <w:tcPr>
                  <w:tcW w:w="313" w:type="dxa"/>
                  <w:shd w:val="clear" w:color="auto" w:fill="FFFFFF"/>
                  <w:hideMark/>
                </w:tcPr>
                <w:p w14:paraId="0808AC40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2" w:name="72"/>
                  <w:bookmarkEnd w:id="72"/>
                </w:p>
              </w:tc>
            </w:tr>
          </w:tbl>
          <w:p w14:paraId="4C954D65" w14:textId="77777777" w:rsidR="00EF1E74" w:rsidRPr="00790C70" w:rsidRDefault="00EF1E74" w:rsidP="00EF1E74">
            <w:pPr>
              <w:tabs>
                <w:tab w:val="left" w:pos="2080"/>
              </w:tabs>
              <w:spacing w:before="100" w:beforeAutospacing="1" w:after="100" w:afterAutospacing="1"/>
              <w:rPr>
                <w:rFonts w:ascii="Plantagenet Cherokee" w:hAnsi="Plantagenet Cherokee" w:cs="Times New Roman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13320" w:type="dxa"/>
            <w:gridSpan w:val="2"/>
          </w:tcPr>
          <w:p w14:paraId="16C6FBD4" w14:textId="77777777" w:rsidR="00EF1E74" w:rsidRPr="00790C70" w:rsidRDefault="00EF1E74" w:rsidP="00656A59">
            <w:pPr>
              <w:spacing w:before="100" w:beforeAutospacing="1" w:after="100" w:afterAutospacing="1"/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</w:pPr>
          </w:p>
        </w:tc>
      </w:tr>
      <w:tr w:rsidR="00790C70" w:rsidRPr="00790C70" w14:paraId="766730C3" w14:textId="77777777" w:rsidTr="00790C70">
        <w:tc>
          <w:tcPr>
            <w:tcW w:w="5688" w:type="dxa"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3"/>
              <w:gridCol w:w="311"/>
            </w:tblGrid>
            <w:tr w:rsidR="00EF1E74" w:rsidRPr="00790C70" w14:paraId="275325BA" w14:textId="77777777" w:rsidTr="00790C70">
              <w:trPr>
                <w:tblCellSpacing w:w="0" w:type="dxa"/>
                <w:jc w:val="center"/>
              </w:trPr>
              <w:tc>
                <w:tcPr>
                  <w:tcW w:w="4613" w:type="dxa"/>
                  <w:shd w:val="clear" w:color="auto" w:fill="FFFFFF"/>
                  <w:vAlign w:val="center"/>
                  <w:hideMark/>
                </w:tcPr>
                <w:p w14:paraId="22E37B79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So live, that when thy summons comes to join</w:t>
                  </w:r>
                </w:p>
              </w:tc>
              <w:tc>
                <w:tcPr>
                  <w:tcW w:w="311" w:type="dxa"/>
                  <w:shd w:val="clear" w:color="auto" w:fill="FFFFFF"/>
                  <w:hideMark/>
                </w:tcPr>
                <w:p w14:paraId="0C04984B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3" w:name="73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73"/>
                </w:p>
              </w:tc>
            </w:tr>
            <w:tr w:rsidR="00EF1E74" w:rsidRPr="00790C70" w14:paraId="4B2C071A" w14:textId="77777777" w:rsidTr="00790C70">
              <w:trPr>
                <w:tblCellSpacing w:w="0" w:type="dxa"/>
                <w:jc w:val="center"/>
              </w:trPr>
              <w:tc>
                <w:tcPr>
                  <w:tcW w:w="4613" w:type="dxa"/>
                  <w:shd w:val="clear" w:color="auto" w:fill="FFFFFF"/>
                  <w:vAlign w:val="center"/>
                  <w:hideMark/>
                </w:tcPr>
                <w:p w14:paraId="3BDB180D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The innumerable caravan which moves</w:t>
                  </w:r>
                </w:p>
              </w:tc>
              <w:tc>
                <w:tcPr>
                  <w:tcW w:w="311" w:type="dxa"/>
                  <w:shd w:val="clear" w:color="auto" w:fill="FFFFFF"/>
                  <w:hideMark/>
                </w:tcPr>
                <w:p w14:paraId="5F368F80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4" w:name="74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74"/>
                </w:p>
              </w:tc>
            </w:tr>
            <w:tr w:rsidR="00EF1E74" w:rsidRPr="00790C70" w14:paraId="6CE74C48" w14:textId="77777777" w:rsidTr="00790C70">
              <w:trPr>
                <w:tblCellSpacing w:w="0" w:type="dxa"/>
                <w:jc w:val="center"/>
              </w:trPr>
              <w:tc>
                <w:tcPr>
                  <w:tcW w:w="4613" w:type="dxa"/>
                  <w:shd w:val="clear" w:color="auto" w:fill="FFFFFF"/>
                  <w:vAlign w:val="center"/>
                  <w:hideMark/>
                </w:tcPr>
                <w:p w14:paraId="731955F8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To that mysterious realm, where each shall take</w:t>
                  </w:r>
                </w:p>
              </w:tc>
              <w:tc>
                <w:tcPr>
                  <w:tcW w:w="311" w:type="dxa"/>
                  <w:shd w:val="clear" w:color="auto" w:fill="FFFFFF"/>
                  <w:hideMark/>
                </w:tcPr>
                <w:p w14:paraId="2E041005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5" w:name="75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75</w:t>
                  </w:r>
                  <w:bookmarkEnd w:id="75"/>
                </w:p>
              </w:tc>
            </w:tr>
            <w:tr w:rsidR="00EF1E74" w:rsidRPr="00790C70" w14:paraId="29E07C24" w14:textId="77777777" w:rsidTr="00790C70">
              <w:trPr>
                <w:tblCellSpacing w:w="0" w:type="dxa"/>
                <w:jc w:val="center"/>
              </w:trPr>
              <w:tc>
                <w:tcPr>
                  <w:tcW w:w="4613" w:type="dxa"/>
                  <w:shd w:val="clear" w:color="auto" w:fill="FFFFFF"/>
                  <w:vAlign w:val="center"/>
                  <w:hideMark/>
                </w:tcPr>
                <w:p w14:paraId="00665667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His chamber in the silent halls of death,</w:t>
                  </w:r>
                </w:p>
              </w:tc>
              <w:tc>
                <w:tcPr>
                  <w:tcW w:w="311" w:type="dxa"/>
                  <w:shd w:val="clear" w:color="auto" w:fill="FFFFFF"/>
                  <w:hideMark/>
                </w:tcPr>
                <w:p w14:paraId="710D64CA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6" w:name="76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76"/>
                </w:p>
              </w:tc>
            </w:tr>
            <w:tr w:rsidR="00EF1E74" w:rsidRPr="00790C70" w14:paraId="62D7B6D9" w14:textId="77777777" w:rsidTr="00790C70">
              <w:trPr>
                <w:tblCellSpacing w:w="0" w:type="dxa"/>
                <w:jc w:val="center"/>
              </w:trPr>
              <w:tc>
                <w:tcPr>
                  <w:tcW w:w="4613" w:type="dxa"/>
                  <w:shd w:val="clear" w:color="auto" w:fill="FFFFFF"/>
                  <w:vAlign w:val="center"/>
                  <w:hideMark/>
                </w:tcPr>
                <w:p w14:paraId="24074261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Thou go not, like the quarry-slave at night,</w:t>
                  </w:r>
                </w:p>
              </w:tc>
              <w:tc>
                <w:tcPr>
                  <w:tcW w:w="311" w:type="dxa"/>
                  <w:shd w:val="clear" w:color="auto" w:fill="FFFFFF"/>
                  <w:hideMark/>
                </w:tcPr>
                <w:p w14:paraId="458A39C9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7" w:name="77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77"/>
                </w:p>
              </w:tc>
            </w:tr>
            <w:tr w:rsidR="00EF1E74" w:rsidRPr="00790C70" w14:paraId="6C51193A" w14:textId="77777777" w:rsidTr="00790C70">
              <w:trPr>
                <w:tblCellSpacing w:w="0" w:type="dxa"/>
                <w:jc w:val="center"/>
              </w:trPr>
              <w:tc>
                <w:tcPr>
                  <w:tcW w:w="4613" w:type="dxa"/>
                  <w:shd w:val="clear" w:color="auto" w:fill="FFFFFF"/>
                  <w:vAlign w:val="center"/>
                  <w:hideMark/>
                </w:tcPr>
                <w:p w14:paraId="088E9314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Scourged to his dungeon, but, sustained and soothed</w:t>
                  </w:r>
                </w:p>
              </w:tc>
              <w:tc>
                <w:tcPr>
                  <w:tcW w:w="311" w:type="dxa"/>
                  <w:shd w:val="clear" w:color="auto" w:fill="FFFFFF"/>
                  <w:hideMark/>
                </w:tcPr>
                <w:p w14:paraId="60AD1D7C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8" w:name="78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78"/>
                </w:p>
              </w:tc>
            </w:tr>
            <w:tr w:rsidR="00EF1E74" w:rsidRPr="00790C70" w14:paraId="652EB535" w14:textId="77777777" w:rsidTr="00790C70">
              <w:trPr>
                <w:tblCellSpacing w:w="0" w:type="dxa"/>
                <w:jc w:val="center"/>
              </w:trPr>
              <w:tc>
                <w:tcPr>
                  <w:tcW w:w="4613" w:type="dxa"/>
                  <w:shd w:val="clear" w:color="auto" w:fill="FFFFFF"/>
                  <w:vAlign w:val="center"/>
                  <w:hideMark/>
                </w:tcPr>
                <w:p w14:paraId="7E41B79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By an unfaltering trust, approach thy grave</w:t>
                  </w:r>
                </w:p>
              </w:tc>
              <w:tc>
                <w:tcPr>
                  <w:tcW w:w="311" w:type="dxa"/>
                  <w:shd w:val="clear" w:color="auto" w:fill="FFFFFF"/>
                  <w:hideMark/>
                </w:tcPr>
                <w:p w14:paraId="3A2CD686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79" w:name="79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79"/>
                </w:p>
              </w:tc>
            </w:tr>
            <w:tr w:rsidR="00EF1E74" w:rsidRPr="00790C70" w14:paraId="3311D9B8" w14:textId="77777777" w:rsidTr="00790C70">
              <w:trPr>
                <w:tblCellSpacing w:w="0" w:type="dxa"/>
                <w:jc w:val="center"/>
              </w:trPr>
              <w:tc>
                <w:tcPr>
                  <w:tcW w:w="4613" w:type="dxa"/>
                  <w:shd w:val="clear" w:color="auto" w:fill="FFFFFF"/>
                  <w:vAlign w:val="center"/>
                  <w:hideMark/>
                </w:tcPr>
                <w:p w14:paraId="4BEAACFC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Like one who wraps the drapery of his couch</w:t>
                  </w:r>
                </w:p>
              </w:tc>
              <w:tc>
                <w:tcPr>
                  <w:tcW w:w="311" w:type="dxa"/>
                  <w:shd w:val="clear" w:color="auto" w:fill="FFFFFF"/>
                  <w:hideMark/>
                </w:tcPr>
                <w:p w14:paraId="04FB2D9F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80" w:name="80"/>
                  <w:r w:rsidRPr="00790C70">
                    <w:rPr>
                      <w:rFonts w:ascii="Plantagenet Cherokee" w:eastAsia="Times New Roman" w:hAnsi="Plantagenet Cherokee" w:cs="Times New Roman"/>
                      <w:i/>
                      <w:iCs/>
                      <w:color w:val="1F497D" w:themeColor="text2"/>
                      <w:sz w:val="20"/>
                      <w:szCs w:val="20"/>
                      <w:lang w:eastAsia="en-US"/>
                    </w:rPr>
                    <w:t>  80</w:t>
                  </w:r>
                  <w:bookmarkEnd w:id="80"/>
                </w:p>
              </w:tc>
            </w:tr>
            <w:tr w:rsidR="00EF1E74" w:rsidRPr="00790C70" w14:paraId="5C0E0326" w14:textId="77777777" w:rsidTr="00790C70">
              <w:trPr>
                <w:tblCellSpacing w:w="0" w:type="dxa"/>
                <w:jc w:val="center"/>
              </w:trPr>
              <w:tc>
                <w:tcPr>
                  <w:tcW w:w="4613" w:type="dxa"/>
                  <w:shd w:val="clear" w:color="auto" w:fill="FFFFFF"/>
                  <w:vAlign w:val="center"/>
                  <w:hideMark/>
                </w:tcPr>
                <w:p w14:paraId="4EDA4115" w14:textId="77777777" w:rsidR="00EF1E74" w:rsidRPr="00790C70" w:rsidRDefault="00EF1E74" w:rsidP="00EF1E74">
                  <w:pPr>
                    <w:spacing w:after="0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About him, and lies down to pleasant dreams.</w:t>
                  </w:r>
                </w:p>
              </w:tc>
              <w:tc>
                <w:tcPr>
                  <w:tcW w:w="311" w:type="dxa"/>
                  <w:shd w:val="clear" w:color="auto" w:fill="FFFFFF"/>
                  <w:hideMark/>
                </w:tcPr>
                <w:p w14:paraId="25FFA948" w14:textId="77777777" w:rsidR="00EF1E74" w:rsidRPr="00790C70" w:rsidRDefault="00EF1E74" w:rsidP="00EF1E74">
                  <w:pPr>
                    <w:spacing w:after="0"/>
                    <w:jc w:val="right"/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</w:pPr>
                  <w:bookmarkStart w:id="81" w:name="81"/>
                  <w:r w:rsidRPr="00790C70">
                    <w:rPr>
                      <w:rFonts w:ascii="Plantagenet Cherokee" w:eastAsia="Times New Roman" w:hAnsi="Plantagenet Cherokee" w:cs="Times New Roman"/>
                      <w:color w:val="1F497D" w:themeColor="text2"/>
                      <w:sz w:val="20"/>
                      <w:szCs w:val="20"/>
                      <w:lang w:eastAsia="en-US"/>
                    </w:rPr>
                    <w:t> </w:t>
                  </w:r>
                  <w:bookmarkEnd w:id="81"/>
                </w:p>
              </w:tc>
            </w:tr>
          </w:tbl>
          <w:p w14:paraId="209BBA66" w14:textId="77777777" w:rsidR="00EF1E74" w:rsidRPr="00790C70" w:rsidRDefault="00EF1E74" w:rsidP="00CE2AB1">
            <w:pPr>
              <w:spacing w:before="100" w:beforeAutospacing="1" w:after="100" w:afterAutospacing="1"/>
              <w:rPr>
                <w:rFonts w:ascii="Plantagenet Cherokee" w:hAnsi="Plantagenet Cherokee" w:cs="Times New Roman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13320" w:type="dxa"/>
            <w:gridSpan w:val="2"/>
          </w:tcPr>
          <w:p w14:paraId="114A9C9F" w14:textId="77777777" w:rsidR="00EF1E74" w:rsidRPr="00790C70" w:rsidRDefault="00EF1E74" w:rsidP="00CE2AB1">
            <w:pPr>
              <w:spacing w:before="100" w:beforeAutospacing="1" w:after="100" w:afterAutospacing="1"/>
              <w:rPr>
                <w:rFonts w:ascii="Times" w:hAnsi="Times" w:cs="Times New Roman"/>
                <w:color w:val="1F497D" w:themeColor="text2"/>
                <w:sz w:val="22"/>
                <w:szCs w:val="22"/>
                <w:lang w:eastAsia="en-US"/>
              </w:rPr>
            </w:pPr>
          </w:p>
        </w:tc>
      </w:tr>
    </w:tbl>
    <w:p w14:paraId="6FC6A119" w14:textId="77777777" w:rsidR="00157401" w:rsidRPr="00790C70" w:rsidRDefault="00790C70" w:rsidP="00790C70">
      <w:pPr>
        <w:tabs>
          <w:tab w:val="center" w:pos="5400"/>
        </w:tabs>
        <w:rPr>
          <w:rFonts w:ascii="Times" w:hAnsi="Times"/>
          <w:color w:val="1F497D" w:themeColor="text2"/>
          <w:sz w:val="22"/>
          <w:szCs w:val="22"/>
        </w:rPr>
      </w:pPr>
      <w:r w:rsidRPr="00790C70">
        <w:rPr>
          <w:rFonts w:ascii="Times" w:hAnsi="Times"/>
          <w:color w:val="1F497D" w:themeColor="text2"/>
          <w:sz w:val="22"/>
          <w:szCs w:val="22"/>
        </w:rPr>
        <w:tab/>
      </w:r>
      <w:r w:rsidRPr="00790C70">
        <w:rPr>
          <w:rFonts w:ascii="Times" w:hAnsi="Times"/>
          <w:color w:val="1F497D" w:themeColor="text2"/>
          <w:sz w:val="22"/>
          <w:szCs w:val="22"/>
        </w:rPr>
        <w:br/>
        <w:t>KEY ROMANTIC THEMES OF BRYANT’S POETRY:</w:t>
      </w:r>
    </w:p>
    <w:bookmarkEnd w:id="0"/>
    <w:sectPr w:rsidR="00157401" w:rsidRPr="00790C70" w:rsidSect="00656A5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Plantagenet Cherokee">
    <w:panose1 w:val="02020000000000000000"/>
    <w:charset w:val="00"/>
    <w:family w:val="auto"/>
    <w:pitch w:val="variable"/>
    <w:sig w:usb0="00000003" w:usb1="00000000" w:usb2="00001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9"/>
    <w:rsid w:val="00157401"/>
    <w:rsid w:val="00656A59"/>
    <w:rsid w:val="00790C70"/>
    <w:rsid w:val="00A86CC1"/>
    <w:rsid w:val="00EF1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C6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6A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56A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A5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5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6A59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56A59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56A59"/>
    <w:rPr>
      <w:color w:val="0000FF"/>
      <w:u w:val="single"/>
    </w:rPr>
  </w:style>
  <w:style w:type="table" w:styleId="TableGrid">
    <w:name w:val="Table Grid"/>
    <w:basedOn w:val="TableNormal"/>
    <w:uiPriority w:val="59"/>
    <w:rsid w:val="00656A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6A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56A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A5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5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6A59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56A59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56A59"/>
    <w:rPr>
      <w:color w:val="0000FF"/>
      <w:u w:val="single"/>
    </w:rPr>
  </w:style>
  <w:style w:type="table" w:styleId="TableGrid">
    <w:name w:val="Table Grid"/>
    <w:basedOn w:val="TableNormal"/>
    <w:uiPriority w:val="59"/>
    <w:rsid w:val="00656A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1227</Words>
  <Characters>6994</Characters>
  <Application>Microsoft Macintosh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Biggs</dc:creator>
  <cp:keywords/>
  <dc:description/>
  <cp:lastModifiedBy>J Biggs</cp:lastModifiedBy>
  <cp:revision>2</cp:revision>
  <cp:lastPrinted>2012-12-31T23:36:00Z</cp:lastPrinted>
  <dcterms:created xsi:type="dcterms:W3CDTF">2012-12-27T19:03:00Z</dcterms:created>
  <dcterms:modified xsi:type="dcterms:W3CDTF">2012-12-31T23:38:00Z</dcterms:modified>
</cp:coreProperties>
</file>